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FF7A5CC" w14:textId="5A8073F4" w:rsidR="00EB19AD" w:rsidRPr="0039780E" w:rsidRDefault="00EB19AD" w:rsidP="00EB19AD">
      <w:pPr>
        <w:pStyle w:val="Titel-Headline"/>
      </w:pPr>
      <w:bookmarkStart w:id="0" w:name="Untertitel"/>
      <w:r>
        <w:t>Nota de prensa</w:t>
      </w:r>
    </w:p>
    <w:p w14:paraId="5FE12E56" w14:textId="77777777" w:rsidR="00CE71C0" w:rsidRPr="0039780E" w:rsidRDefault="00CE71C0" w:rsidP="00064547">
      <w:pPr>
        <w:pStyle w:val="Linie"/>
      </w:pPr>
      <w:r>
        <w:rPr>
          <w:noProof/>
          <w:lang w:val="de-DE" w:eastAsia="zh-CN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r Verbinde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19B328BF" id="Gerader Verbinder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67D004AF" w14:textId="21FE01CE" w:rsidR="008B158F" w:rsidRPr="00755FC1" w:rsidRDefault="0022057C" w:rsidP="008B158F">
      <w:pPr>
        <w:pStyle w:val="Dachzeile"/>
      </w:pPr>
      <w:r>
        <w:t>El s</w:t>
      </w:r>
      <w:r w:rsidR="00167CC9">
        <w:t>istema de recubrimiento en seco de Dürr listo para proyectos piloto industriales</w:t>
      </w:r>
    </w:p>
    <w:p w14:paraId="325089D0" w14:textId="2897F3A9" w:rsidR="008B158F" w:rsidRPr="00517E66" w:rsidRDefault="005D40A5" w:rsidP="008B158F">
      <w:pPr>
        <w:pStyle w:val="Titel-Subline"/>
      </w:pPr>
      <w:proofErr w:type="spellStart"/>
      <w:r>
        <w:t>X.Cellify</w:t>
      </w:r>
      <w:proofErr w:type="spellEnd"/>
      <w:r>
        <w:t xml:space="preserve"> DC permite el recubrimiento en seco con una película </w:t>
      </w:r>
      <w:r w:rsidR="003F186C">
        <w:t>autoportante</w:t>
      </w:r>
    </w:p>
    <w:p w14:paraId="3DE0794C" w14:textId="49573152" w:rsidR="006152AA" w:rsidRDefault="000F2373" w:rsidP="008B158F">
      <w:pPr>
        <w:pStyle w:val="Flietext"/>
        <w:rPr>
          <w:b/>
        </w:rPr>
      </w:pPr>
      <w:r w:rsidRPr="00BF0A6C">
        <w:rPr>
          <w:b/>
          <w:bCs/>
        </w:rPr>
        <w:t>San Sebastián,</w:t>
      </w:r>
      <w:r w:rsidR="005D40A5" w:rsidRPr="00BF0A6C">
        <w:rPr>
          <w:rStyle w:val="Fettung"/>
        </w:rPr>
        <w:t xml:space="preserve"> </w:t>
      </w:r>
      <w:r w:rsidR="00BF0A6C" w:rsidRPr="00BF0A6C">
        <w:rPr>
          <w:rStyle w:val="Fettung"/>
        </w:rPr>
        <w:t>22</w:t>
      </w:r>
      <w:r w:rsidR="005D40A5" w:rsidRPr="00BF0A6C">
        <w:rPr>
          <w:rStyle w:val="Fettung"/>
        </w:rPr>
        <w:t xml:space="preserve"> de octubre de 2025</w:t>
      </w:r>
      <w:r w:rsidR="005D40A5">
        <w:rPr>
          <w:rStyle w:val="Fettung"/>
        </w:rPr>
        <w:t xml:space="preserve"> – </w:t>
      </w:r>
      <w:r w:rsidR="005D40A5">
        <w:rPr>
          <w:b/>
        </w:rPr>
        <w:t xml:space="preserve">Con </w:t>
      </w:r>
      <w:proofErr w:type="spellStart"/>
      <w:proofErr w:type="gramStart"/>
      <w:r w:rsidR="005D40A5">
        <w:rPr>
          <w:b/>
        </w:rPr>
        <w:t>X.Cellify</w:t>
      </w:r>
      <w:proofErr w:type="spellEnd"/>
      <w:proofErr w:type="gramEnd"/>
      <w:r w:rsidR="005D40A5">
        <w:rPr>
          <w:b/>
        </w:rPr>
        <w:t xml:space="preserve"> DC, Dürr ha desarrollado un nuevo </w:t>
      </w:r>
      <w:r w:rsidR="00242B56">
        <w:rPr>
          <w:b/>
        </w:rPr>
        <w:t>método</w:t>
      </w:r>
      <w:r w:rsidR="00535322">
        <w:rPr>
          <w:b/>
        </w:rPr>
        <w:t xml:space="preserve"> </w:t>
      </w:r>
      <w:r w:rsidR="005D40A5">
        <w:rPr>
          <w:b/>
        </w:rPr>
        <w:t xml:space="preserve">de recubrimiento en seco para electrodos: se crea una película </w:t>
      </w:r>
      <w:r w:rsidR="00366907">
        <w:rPr>
          <w:b/>
        </w:rPr>
        <w:t xml:space="preserve">autoportante </w:t>
      </w:r>
      <w:r w:rsidR="005D40A5">
        <w:rPr>
          <w:b/>
        </w:rPr>
        <w:t xml:space="preserve">de material activo que </w:t>
      </w:r>
      <w:r w:rsidR="00EC5955" w:rsidRPr="00EC5955">
        <w:rPr>
          <w:b/>
        </w:rPr>
        <w:t>puede ser reutilizada al 100% en el proceso</w:t>
      </w:r>
      <w:r w:rsidR="005D40A5">
        <w:rPr>
          <w:b/>
        </w:rPr>
        <w:t xml:space="preserve"> hasta que se lamina sobre la lámina colectora</w:t>
      </w:r>
      <w:r w:rsidR="00F82102">
        <w:rPr>
          <w:b/>
        </w:rPr>
        <w:t>, reduciendo así</w:t>
      </w:r>
      <w:r w:rsidR="00C0782C">
        <w:rPr>
          <w:b/>
        </w:rPr>
        <w:t xml:space="preserve"> </w:t>
      </w:r>
      <w:r w:rsidR="003627C6">
        <w:rPr>
          <w:b/>
        </w:rPr>
        <w:t xml:space="preserve">significativamente </w:t>
      </w:r>
      <w:r w:rsidR="005D40A5">
        <w:rPr>
          <w:b/>
        </w:rPr>
        <w:t xml:space="preserve">el desperdicio de material activo. La </w:t>
      </w:r>
      <w:r w:rsidR="00136CE4">
        <w:rPr>
          <w:b/>
        </w:rPr>
        <w:t xml:space="preserve">validación </w:t>
      </w:r>
      <w:r w:rsidR="005D40A5">
        <w:rPr>
          <w:b/>
        </w:rPr>
        <w:t>de</w:t>
      </w:r>
      <w:r w:rsidR="00CB7EC3">
        <w:rPr>
          <w:b/>
        </w:rPr>
        <w:t>l</w:t>
      </w:r>
      <w:r w:rsidR="005D40A5">
        <w:rPr>
          <w:b/>
        </w:rPr>
        <w:t xml:space="preserve"> concepto demuestra que la tecnología funciona de manera fiable y es </w:t>
      </w:r>
      <w:r w:rsidR="00082EDE">
        <w:rPr>
          <w:b/>
        </w:rPr>
        <w:t>escalable</w:t>
      </w:r>
      <w:r w:rsidR="005D40A5">
        <w:rPr>
          <w:b/>
        </w:rPr>
        <w:t>. Esto allana el terreno para proyectos piloto a escala de gigavatios</w:t>
      </w:r>
      <w:r w:rsidR="00A45CB4">
        <w:rPr>
          <w:b/>
        </w:rPr>
        <w:t>, inicialmente</w:t>
      </w:r>
      <w:r w:rsidR="006973CD">
        <w:rPr>
          <w:b/>
        </w:rPr>
        <w:t xml:space="preserve"> </w:t>
      </w:r>
      <w:r w:rsidR="005D40A5">
        <w:rPr>
          <w:b/>
        </w:rPr>
        <w:t>para baterías de iones de litio y, en el futuro, también para baterías de estado sólido.</w:t>
      </w:r>
    </w:p>
    <w:p w14:paraId="5EF92A83" w14:textId="77777777" w:rsidR="006152AA" w:rsidRDefault="006152AA" w:rsidP="008B158F">
      <w:pPr>
        <w:pStyle w:val="Flietext"/>
        <w:rPr>
          <w:b/>
        </w:rPr>
      </w:pPr>
    </w:p>
    <w:p w14:paraId="79855D11" w14:textId="2EF3363B" w:rsidR="008B158F" w:rsidRPr="0005471C" w:rsidRDefault="00701EBB" w:rsidP="008B158F">
      <w:pPr>
        <w:pStyle w:val="Flietext"/>
      </w:pPr>
      <w:r>
        <w:t xml:space="preserve">Hasta ahora, la producción de electrodos </w:t>
      </w:r>
      <w:r w:rsidR="00BD0E98">
        <w:t>se ha basado</w:t>
      </w:r>
      <w:r>
        <w:t xml:space="preserve"> casi exclusivamente </w:t>
      </w:r>
      <w:r w:rsidR="00BD0E98">
        <w:t xml:space="preserve">en el </w:t>
      </w:r>
      <w:r>
        <w:t xml:space="preserve">recubrimiento en húmedo, un método en el que el material </w:t>
      </w:r>
      <w:r w:rsidR="00953397">
        <w:t xml:space="preserve">del cátodo y del ánodo se aplica en forma de solución a láminas metálicas y </w:t>
      </w:r>
      <w:r w:rsidR="00096DD2">
        <w:t>posteri</w:t>
      </w:r>
      <w:r w:rsidR="00031450">
        <w:t>ormente</w:t>
      </w:r>
      <w:r w:rsidR="00096DD2">
        <w:t xml:space="preserve"> </w:t>
      </w:r>
      <w:r w:rsidR="00953397">
        <w:t xml:space="preserve">se seca </w:t>
      </w:r>
      <w:r w:rsidR="00031450">
        <w:t>mediante</w:t>
      </w:r>
      <w:r w:rsidR="00953397">
        <w:t xml:space="preserve"> un proceso </w:t>
      </w:r>
      <w:r w:rsidR="00AD5DEB">
        <w:t>con un</w:t>
      </w:r>
      <w:r w:rsidR="00E03618">
        <w:t xml:space="preserve"> alto consumo energético</w:t>
      </w:r>
      <w:r>
        <w:t xml:space="preserve">. La tecnología desarrollada </w:t>
      </w:r>
      <w:r w:rsidR="006D4D77">
        <w:t xml:space="preserve">conjuntamente </w:t>
      </w:r>
      <w:r>
        <w:t xml:space="preserve">por Dürr y sus socios </w:t>
      </w:r>
      <w:r w:rsidR="005D5957">
        <w:t>e</w:t>
      </w:r>
      <w:r w:rsidR="005D5957" w:rsidRPr="005D5957">
        <w:t xml:space="preserve">limina la necesidad </w:t>
      </w:r>
      <w:r w:rsidR="00AB4543">
        <w:t xml:space="preserve">de </w:t>
      </w:r>
      <w:r>
        <w:t xml:space="preserve">disolventes </w:t>
      </w:r>
      <w:r w:rsidR="00AB4543">
        <w:t xml:space="preserve">y </w:t>
      </w:r>
      <w:r>
        <w:t xml:space="preserve">hornos de secado, ya que los electrodos se producen a partir de una mezcla </w:t>
      </w:r>
      <w:r w:rsidR="002D7694">
        <w:t xml:space="preserve">de </w:t>
      </w:r>
      <w:r>
        <w:t xml:space="preserve">polvo seco. El material </w:t>
      </w:r>
      <w:r w:rsidR="00F06C2D">
        <w:t xml:space="preserve">seco </w:t>
      </w:r>
      <w:r w:rsidR="00542A52">
        <w:t xml:space="preserve">para </w:t>
      </w:r>
      <w:r w:rsidR="00F06C2D">
        <w:t xml:space="preserve">la </w:t>
      </w:r>
      <w:r>
        <w:t xml:space="preserve">batería se prensa para formar una película mediante el proceso </w:t>
      </w:r>
      <w:proofErr w:type="spellStart"/>
      <w:r>
        <w:t>Activated</w:t>
      </w:r>
      <w:proofErr w:type="spellEnd"/>
      <w:r>
        <w:t xml:space="preserve"> </w:t>
      </w:r>
      <w:proofErr w:type="spellStart"/>
      <w:r>
        <w:t>Dry</w:t>
      </w:r>
      <w:proofErr w:type="spellEnd"/>
      <w:r>
        <w:t xml:space="preserve"> </w:t>
      </w:r>
      <w:proofErr w:type="spellStart"/>
      <w:r>
        <w:t>Electrode</w:t>
      </w:r>
      <w:proofErr w:type="spellEnd"/>
      <w:r>
        <w:rPr>
          <w:vertAlign w:val="superscript"/>
        </w:rPr>
        <w:t>®</w:t>
      </w:r>
      <w:r>
        <w:t xml:space="preserve"> del socio </w:t>
      </w:r>
      <w:r w:rsidR="00527422" w:rsidRPr="00527422">
        <w:t>tecnológico</w:t>
      </w:r>
      <w:r w:rsidR="0014075C">
        <w:t xml:space="preserve"> </w:t>
      </w:r>
      <w:proofErr w:type="spellStart"/>
      <w:r>
        <w:t>LiCAP</w:t>
      </w:r>
      <w:proofErr w:type="spellEnd"/>
      <w:r>
        <w:t xml:space="preserve"> Technologies. </w:t>
      </w:r>
      <w:r w:rsidR="0096236F">
        <w:t>La innovadora solución</w:t>
      </w:r>
      <w:r>
        <w:t xml:space="preserve"> </w:t>
      </w:r>
      <w:proofErr w:type="spellStart"/>
      <w:proofErr w:type="gramStart"/>
      <w:r>
        <w:rPr>
          <w:b/>
        </w:rPr>
        <w:t>X.Cell</w:t>
      </w:r>
      <w:r>
        <w:t>ify</w:t>
      </w:r>
      <w:proofErr w:type="spellEnd"/>
      <w:proofErr w:type="gramEnd"/>
      <w:r>
        <w:t xml:space="preserve"> DC abarca </w:t>
      </w:r>
      <w:r w:rsidR="00802BEF">
        <w:t>todas las etapas</w:t>
      </w:r>
      <w:r>
        <w:t xml:space="preserve"> del proceso</w:t>
      </w:r>
      <w:r w:rsidR="00802BEF">
        <w:t xml:space="preserve">, </w:t>
      </w:r>
      <w:r>
        <w:t xml:space="preserve">desde la dosificación, la formación </w:t>
      </w:r>
      <w:r w:rsidR="009F6419">
        <w:t xml:space="preserve">y </w:t>
      </w:r>
      <w:r w:rsidR="009F6419" w:rsidRPr="009F6419">
        <w:t xml:space="preserve">compactación </w:t>
      </w:r>
      <w:r>
        <w:t xml:space="preserve">de la película hasta la laminación sobre la lámina colectora. </w:t>
      </w:r>
    </w:p>
    <w:p w14:paraId="6D7AE7DB" w14:textId="77777777" w:rsidR="00B1644E" w:rsidRDefault="00B1644E" w:rsidP="00701EBB">
      <w:pPr>
        <w:pStyle w:val="Flietext"/>
        <w:rPr>
          <w:b/>
        </w:rPr>
      </w:pPr>
    </w:p>
    <w:p w14:paraId="493824A2" w14:textId="77777777" w:rsidR="00B1644E" w:rsidRDefault="00B1644E" w:rsidP="00701EBB">
      <w:pPr>
        <w:pStyle w:val="Flietext"/>
        <w:rPr>
          <w:b/>
        </w:rPr>
      </w:pPr>
    </w:p>
    <w:p w14:paraId="34590182" w14:textId="4EDB2C1D" w:rsidR="00701EBB" w:rsidRPr="00701EBB" w:rsidRDefault="00701EBB" w:rsidP="00701EBB">
      <w:pPr>
        <w:pStyle w:val="Flietext"/>
        <w:rPr>
          <w:b/>
          <w:spacing w:val="-2"/>
          <w:w w:val="101"/>
        </w:rPr>
      </w:pPr>
      <w:r>
        <w:rPr>
          <w:b/>
        </w:rPr>
        <w:t>Menos energía, menos espacio de producción</w:t>
      </w:r>
    </w:p>
    <w:p w14:paraId="450CDAE5" w14:textId="1D402E8A" w:rsidR="008B158F" w:rsidRPr="0005471C" w:rsidRDefault="00701EBB" w:rsidP="008B158F">
      <w:r>
        <w:t xml:space="preserve">El recubrimiento en seco </w:t>
      </w:r>
      <w:r w:rsidR="00F42C4B">
        <w:t xml:space="preserve">ofrece claras </w:t>
      </w:r>
      <w:r>
        <w:t>ventajas en comparación con el recubrimiento en húmedo convencional para la producción de electrodos</w:t>
      </w:r>
      <w:r w:rsidR="0045506B">
        <w:t>: reduce los requisitos de espacio hasta en un 65% y el consumo de energía hasta en un 70%</w:t>
      </w:r>
      <w:r>
        <w:t xml:space="preserve">. Estos ahorros se deben principalmente a la eliminación de los </w:t>
      </w:r>
      <w:r w:rsidR="00A12350">
        <w:t xml:space="preserve">hornos </w:t>
      </w:r>
      <w:r>
        <w:t xml:space="preserve">y los sistemas de recuperación de disolventes. </w:t>
      </w:r>
      <w:r w:rsidR="005A0364">
        <w:t>“</w:t>
      </w:r>
      <w:r w:rsidRPr="00B1644E">
        <w:rPr>
          <w:i/>
          <w:iCs/>
        </w:rPr>
        <w:t xml:space="preserve">Los buenos resultados de la prueba de concepto suponen un </w:t>
      </w:r>
      <w:r w:rsidR="002037BB">
        <w:rPr>
          <w:i/>
          <w:iCs/>
        </w:rPr>
        <w:t>avance significativo</w:t>
      </w:r>
      <w:r w:rsidR="007E29F8" w:rsidRPr="00B1644E">
        <w:rPr>
          <w:i/>
          <w:iCs/>
        </w:rPr>
        <w:t xml:space="preserve"> </w:t>
      </w:r>
      <w:r w:rsidRPr="00B1644E">
        <w:rPr>
          <w:i/>
          <w:iCs/>
        </w:rPr>
        <w:t xml:space="preserve">para nosotros. Hemos demostrado que el nuevo </w:t>
      </w:r>
      <w:r w:rsidR="00E81F1A">
        <w:rPr>
          <w:i/>
          <w:iCs/>
        </w:rPr>
        <w:t>método</w:t>
      </w:r>
      <w:r w:rsidR="00E81F1A" w:rsidRPr="00B1644E">
        <w:rPr>
          <w:i/>
          <w:iCs/>
        </w:rPr>
        <w:t xml:space="preserve"> </w:t>
      </w:r>
      <w:r w:rsidRPr="00B1644E">
        <w:rPr>
          <w:i/>
          <w:iCs/>
        </w:rPr>
        <w:t xml:space="preserve">de recubrimiento en seco con película </w:t>
      </w:r>
      <w:r w:rsidR="00E97CBA">
        <w:rPr>
          <w:i/>
          <w:iCs/>
        </w:rPr>
        <w:t>autoportante</w:t>
      </w:r>
      <w:r w:rsidR="00E97CBA" w:rsidRPr="00B1644E">
        <w:rPr>
          <w:i/>
          <w:iCs/>
        </w:rPr>
        <w:t xml:space="preserve"> </w:t>
      </w:r>
      <w:r w:rsidRPr="00B1644E">
        <w:rPr>
          <w:i/>
          <w:iCs/>
        </w:rPr>
        <w:t xml:space="preserve">funciona de </w:t>
      </w:r>
      <w:r w:rsidR="00E97CBA">
        <w:rPr>
          <w:i/>
          <w:iCs/>
        </w:rPr>
        <w:t>forma</w:t>
      </w:r>
      <w:r w:rsidR="00E97CBA" w:rsidRPr="00B1644E">
        <w:rPr>
          <w:i/>
          <w:iCs/>
        </w:rPr>
        <w:t xml:space="preserve"> </w:t>
      </w:r>
      <w:r w:rsidRPr="00B1644E">
        <w:rPr>
          <w:i/>
          <w:iCs/>
        </w:rPr>
        <w:t>fiable</w:t>
      </w:r>
      <w:r w:rsidR="00C301D4">
        <w:rPr>
          <w:i/>
          <w:iCs/>
        </w:rPr>
        <w:t xml:space="preserve">, </w:t>
      </w:r>
      <w:r w:rsidR="00C301D4" w:rsidRPr="00C301D4">
        <w:rPr>
          <w:i/>
          <w:iCs/>
        </w:rPr>
        <w:t xml:space="preserve">proporcionando de </w:t>
      </w:r>
      <w:r w:rsidR="00D05227">
        <w:rPr>
          <w:i/>
          <w:iCs/>
        </w:rPr>
        <w:t>manera</w:t>
      </w:r>
      <w:r w:rsidR="00C301D4" w:rsidRPr="00C301D4">
        <w:rPr>
          <w:i/>
          <w:iCs/>
        </w:rPr>
        <w:t xml:space="preserve"> constante una calidad óptima</w:t>
      </w:r>
      <w:r w:rsidRPr="00B1644E">
        <w:rPr>
          <w:i/>
          <w:iCs/>
        </w:rPr>
        <w:t xml:space="preserve">. </w:t>
      </w:r>
      <w:r w:rsidR="005B4997" w:rsidRPr="005B4997">
        <w:rPr>
          <w:i/>
          <w:iCs/>
        </w:rPr>
        <w:t>Esta tecnología es escalable a gran volumen</w:t>
      </w:r>
      <w:r w:rsidRPr="00B1644E">
        <w:rPr>
          <w:i/>
          <w:iCs/>
        </w:rPr>
        <w:t xml:space="preserve">, lo que </w:t>
      </w:r>
      <w:r w:rsidR="00D334B5">
        <w:rPr>
          <w:i/>
          <w:iCs/>
        </w:rPr>
        <w:t>l</w:t>
      </w:r>
      <w:r w:rsidR="00DE0B78">
        <w:rPr>
          <w:i/>
          <w:iCs/>
        </w:rPr>
        <w:t>a</w:t>
      </w:r>
      <w:r w:rsidR="00D334B5">
        <w:rPr>
          <w:i/>
          <w:iCs/>
        </w:rPr>
        <w:t xml:space="preserve"> convierte en la </w:t>
      </w:r>
      <w:r w:rsidRPr="00B1644E">
        <w:rPr>
          <w:i/>
          <w:iCs/>
        </w:rPr>
        <w:t>base para los primeros proyectos piloto en la industria</w:t>
      </w:r>
      <w:r w:rsidR="005A0364">
        <w:t>”</w:t>
      </w:r>
      <w:r>
        <w:t xml:space="preserve">, explica Bernhard </w:t>
      </w:r>
      <w:proofErr w:type="spellStart"/>
      <w:r>
        <w:t>Bruhn</w:t>
      </w:r>
      <w:proofErr w:type="spellEnd"/>
      <w:r>
        <w:t xml:space="preserve">, </w:t>
      </w:r>
      <w:proofErr w:type="gramStart"/>
      <w:r>
        <w:t>Vice</w:t>
      </w:r>
      <w:r w:rsidR="0034610D">
        <w:t>p</w:t>
      </w:r>
      <w:r>
        <w:t>resident</w:t>
      </w:r>
      <w:r w:rsidR="0034610D">
        <w:t>e</w:t>
      </w:r>
      <w:proofErr w:type="gramEnd"/>
      <w:r w:rsidR="0034610D">
        <w:t xml:space="preserve"> de la</w:t>
      </w:r>
      <w:r>
        <w:t xml:space="preserve"> Global Business </w:t>
      </w:r>
      <w:proofErr w:type="spellStart"/>
      <w:r>
        <w:t>Unit</w:t>
      </w:r>
      <w:proofErr w:type="spellEnd"/>
      <w:r>
        <w:t xml:space="preserve"> </w:t>
      </w:r>
      <w:proofErr w:type="spellStart"/>
      <w:r>
        <w:t>Lithium</w:t>
      </w:r>
      <w:proofErr w:type="spellEnd"/>
      <w:r>
        <w:t xml:space="preserve">-Ion </w:t>
      </w:r>
      <w:proofErr w:type="spellStart"/>
      <w:r>
        <w:t>Battery</w:t>
      </w:r>
      <w:proofErr w:type="spellEnd"/>
      <w:r>
        <w:t xml:space="preserve"> de Dürr. El proceso es </w:t>
      </w:r>
      <w:r w:rsidR="00B86CD1">
        <w:t xml:space="preserve">adecuado </w:t>
      </w:r>
      <w:r w:rsidR="002F521D">
        <w:t xml:space="preserve">tanto </w:t>
      </w:r>
      <w:r>
        <w:t xml:space="preserve">para las baterías de iones de litio actuales </w:t>
      </w:r>
      <w:r w:rsidR="002F521D">
        <w:t xml:space="preserve">como </w:t>
      </w:r>
      <w:r>
        <w:t>para las baterías de estado sólido.</w:t>
      </w:r>
    </w:p>
    <w:p w14:paraId="310115CD" w14:textId="77777777" w:rsidR="00B1644E" w:rsidRDefault="00B1644E" w:rsidP="00306F70">
      <w:pPr>
        <w:rPr>
          <w:b/>
        </w:rPr>
      </w:pPr>
    </w:p>
    <w:p w14:paraId="78619C2F" w14:textId="15D3AF8C" w:rsidR="00306F70" w:rsidRPr="00306F70" w:rsidRDefault="004E39D9" w:rsidP="00306F70">
      <w:pPr>
        <w:rPr>
          <w:b/>
          <w:bCs/>
        </w:rPr>
      </w:pPr>
      <w:r>
        <w:rPr>
          <w:b/>
        </w:rPr>
        <w:t xml:space="preserve">La </w:t>
      </w:r>
      <w:r w:rsidR="00306F70">
        <w:rPr>
          <w:b/>
        </w:rPr>
        <w:t xml:space="preserve">película </w:t>
      </w:r>
      <w:r w:rsidR="00183AB3">
        <w:rPr>
          <w:b/>
        </w:rPr>
        <w:t xml:space="preserve">autoportante </w:t>
      </w:r>
      <w:r w:rsidR="00292410">
        <w:rPr>
          <w:b/>
        </w:rPr>
        <w:t>contribuye a la reducción de</w:t>
      </w:r>
      <w:r w:rsidR="00183AB3">
        <w:rPr>
          <w:b/>
        </w:rPr>
        <w:t xml:space="preserve"> residuos</w:t>
      </w:r>
    </w:p>
    <w:p w14:paraId="61104CF7" w14:textId="7F77769E" w:rsidR="008B158F" w:rsidRPr="0005471C" w:rsidRDefault="0075726E" w:rsidP="008B158F">
      <w:r>
        <w:t>La instalación</w:t>
      </w:r>
      <w:r w:rsidR="00306F70">
        <w:t xml:space="preserve"> </w:t>
      </w:r>
      <w:r w:rsidR="00944C6A">
        <w:t>de</w:t>
      </w:r>
      <w:r w:rsidR="00EF204F">
        <w:t xml:space="preserve"> </w:t>
      </w:r>
      <w:r w:rsidR="00306F70">
        <w:t xml:space="preserve">prueba de concepto se encuentra en </w:t>
      </w:r>
      <w:proofErr w:type="spellStart"/>
      <w:r w:rsidR="00306F70">
        <w:t>Chassieu</w:t>
      </w:r>
      <w:proofErr w:type="spellEnd"/>
      <w:r w:rsidR="00306F70">
        <w:t xml:space="preserve">, al sur de Francia, </w:t>
      </w:r>
      <w:r w:rsidR="00B84749">
        <w:t>dentro de un ambiente de</w:t>
      </w:r>
      <w:r w:rsidR="00014266">
        <w:t xml:space="preserve"> sala </w:t>
      </w:r>
      <w:r w:rsidR="00306F70">
        <w:t xml:space="preserve">seca de </w:t>
      </w:r>
      <w:proofErr w:type="spellStart"/>
      <w:r w:rsidR="00306F70">
        <w:t>Ingecal</w:t>
      </w:r>
      <w:proofErr w:type="spellEnd"/>
      <w:r w:rsidR="00306F70">
        <w:t xml:space="preserve">, una </w:t>
      </w:r>
      <w:r w:rsidR="00193FE7">
        <w:t xml:space="preserve">filial </w:t>
      </w:r>
      <w:r w:rsidR="00306F70">
        <w:t xml:space="preserve">del Grupo Dürr especializada en tecnología de calandrado. Las calandras son máquinas con rodillos que comprimen </w:t>
      </w:r>
      <w:r w:rsidR="00D22FDC">
        <w:t xml:space="preserve">los </w:t>
      </w:r>
      <w:r w:rsidR="00306F70">
        <w:t xml:space="preserve">materiales </w:t>
      </w:r>
      <w:r w:rsidR="00D22FDC">
        <w:t>en</w:t>
      </w:r>
      <w:r w:rsidR="00306F70">
        <w:t xml:space="preserve"> una capa uniforme. El </w:t>
      </w:r>
      <w:r w:rsidR="009B7ED4">
        <w:t xml:space="preserve">proceso de </w:t>
      </w:r>
      <w:r w:rsidR="00306F70">
        <w:t>recubrimiento en seco comienza con la formación de una película: una calandra horizontal transforma el polvo seco en una película. Se denomina «</w:t>
      </w:r>
      <w:r w:rsidR="00DD417B">
        <w:t>autoportante</w:t>
      </w:r>
      <w:r w:rsidR="00306F70">
        <w:t xml:space="preserve">» porque se desplaza </w:t>
      </w:r>
      <w:r w:rsidR="00045060">
        <w:t xml:space="preserve">a través de </w:t>
      </w:r>
      <w:r w:rsidR="00306F70">
        <w:t>la máquina sin</w:t>
      </w:r>
      <w:r w:rsidR="00045060">
        <w:t xml:space="preserve"> necesidad de una</w:t>
      </w:r>
      <w:r w:rsidR="00306F70">
        <w:t xml:space="preserve"> lámina portadora. </w:t>
      </w:r>
      <w:r w:rsidR="00294176">
        <w:t>En</w:t>
      </w:r>
      <w:r w:rsidR="0024399D">
        <w:t xml:space="preserve"> </w:t>
      </w:r>
      <w:r w:rsidR="00306F70">
        <w:t xml:space="preserve">el segundo paso, otras calandras comprimen la película hasta </w:t>
      </w:r>
      <w:r w:rsidR="007E2468">
        <w:t>obtener</w:t>
      </w:r>
      <w:r w:rsidR="00306F70">
        <w:t xml:space="preserve"> el grosor, la densidad y la porosidad deseados. Por último, se lamina una película sobre la lámina colectora por </w:t>
      </w:r>
      <w:r w:rsidR="001D234F">
        <w:t>amb</w:t>
      </w:r>
      <w:r w:rsidR="00AD571D">
        <w:t>a</w:t>
      </w:r>
      <w:r w:rsidR="001D234F">
        <w:t xml:space="preserve">s </w:t>
      </w:r>
      <w:r w:rsidR="00AD571D">
        <w:t>caras</w:t>
      </w:r>
      <w:r w:rsidR="00C367D4">
        <w:t xml:space="preserve">, </w:t>
      </w:r>
      <w:r w:rsidR="00C367D4" w:rsidRPr="00C367D4">
        <w:t xml:space="preserve">dando lugar a la fabricación </w:t>
      </w:r>
      <w:r w:rsidR="00EC2B4C" w:rsidRPr="00C367D4">
        <w:t>del electrodo</w:t>
      </w:r>
      <w:r w:rsidR="00306F70">
        <w:t xml:space="preserve">. </w:t>
      </w:r>
      <w:r w:rsidR="00AE08C8">
        <w:t xml:space="preserve">“Dado que </w:t>
      </w:r>
      <w:r w:rsidR="00306F70">
        <w:t>no</w:t>
      </w:r>
      <w:r w:rsidR="0001695E">
        <w:t xml:space="preserve"> se requiere</w:t>
      </w:r>
      <w:r w:rsidR="00306F70">
        <w:t xml:space="preserve"> una lámina portadora hasta el paso</w:t>
      </w:r>
      <w:r w:rsidR="00AE08C8">
        <w:t xml:space="preserve"> final</w:t>
      </w:r>
      <w:r w:rsidR="00306F70">
        <w:t xml:space="preserve">, podemos devolver </w:t>
      </w:r>
      <w:r w:rsidR="004158F4">
        <w:t xml:space="preserve">la película al proceso en su totalidad </w:t>
      </w:r>
      <w:r w:rsidR="00306F70">
        <w:t xml:space="preserve">si no cumple </w:t>
      </w:r>
      <w:r w:rsidR="00FD08BA">
        <w:t xml:space="preserve">con </w:t>
      </w:r>
      <w:r w:rsidR="00306F70">
        <w:t xml:space="preserve">las especificaciones deseadas. Gracias al circuito cerrado no se pierde ningún material activo valioso y reducimos significativamente los </w:t>
      </w:r>
      <w:r w:rsidR="00FD08BA">
        <w:t xml:space="preserve">residuos, un punto </w:t>
      </w:r>
      <w:r w:rsidR="00306F70">
        <w:t>importante en la producción de baterías</w:t>
      </w:r>
      <w:r w:rsidR="00AC039E">
        <w:t>”</w:t>
      </w:r>
      <w:r w:rsidR="00306F70">
        <w:t xml:space="preserve">, explica </w:t>
      </w:r>
      <w:proofErr w:type="spellStart"/>
      <w:r w:rsidR="00306F70">
        <w:t>Bruhn</w:t>
      </w:r>
      <w:proofErr w:type="spellEnd"/>
      <w:r w:rsidR="00306F70">
        <w:t>.</w:t>
      </w:r>
    </w:p>
    <w:p w14:paraId="5147F984" w14:textId="77777777" w:rsidR="00B1644E" w:rsidRDefault="00B1644E" w:rsidP="00F83ABC">
      <w:pPr>
        <w:rPr>
          <w:b/>
          <w:spacing w:val="-2"/>
          <w:w w:val="101"/>
        </w:rPr>
      </w:pPr>
    </w:p>
    <w:p w14:paraId="15B67B12" w14:textId="69EA017D" w:rsidR="00F83ABC" w:rsidRPr="00B1644E" w:rsidRDefault="00F83ABC" w:rsidP="00F83ABC">
      <w:pPr>
        <w:rPr>
          <w:b/>
          <w:spacing w:val="-2"/>
          <w:w w:val="101"/>
        </w:rPr>
      </w:pPr>
      <w:r w:rsidRPr="00B1644E">
        <w:rPr>
          <w:b/>
          <w:spacing w:val="-2"/>
          <w:w w:val="101"/>
        </w:rPr>
        <w:lastRenderedPageBreak/>
        <w:t xml:space="preserve">Procesamiento posterior mejorado </w:t>
      </w:r>
    </w:p>
    <w:p w14:paraId="0FC79FE2" w14:textId="1740BF79" w:rsidR="00376C1C" w:rsidRPr="0005471C" w:rsidRDefault="00080646" w:rsidP="00080646">
      <w:pPr>
        <w:rPr>
          <w:bCs/>
          <w:spacing w:val="-2"/>
          <w:w w:val="101"/>
        </w:rPr>
      </w:pPr>
      <w:r>
        <w:t xml:space="preserve">La </w:t>
      </w:r>
      <w:r w:rsidR="00311947">
        <w:t xml:space="preserve">característica </w:t>
      </w:r>
      <w:r w:rsidR="00705418">
        <w:t>distintiva</w:t>
      </w:r>
      <w:r w:rsidR="00730EE9">
        <w:t xml:space="preserve"> </w:t>
      </w:r>
      <w:r>
        <w:t xml:space="preserve">de </w:t>
      </w:r>
      <w:proofErr w:type="spellStart"/>
      <w:proofErr w:type="gramStart"/>
      <w:r>
        <w:rPr>
          <w:b/>
        </w:rPr>
        <w:t>X.Cell</w:t>
      </w:r>
      <w:r>
        <w:t>ify</w:t>
      </w:r>
      <w:proofErr w:type="spellEnd"/>
      <w:proofErr w:type="gramEnd"/>
      <w:r>
        <w:t xml:space="preserve"> DC </w:t>
      </w:r>
      <w:r w:rsidR="00067663">
        <w:t xml:space="preserve">radica </w:t>
      </w:r>
      <w:r w:rsidR="00311947">
        <w:t>en su guía</w:t>
      </w:r>
      <w:r>
        <w:t xml:space="preserve"> de banda: el sistema transporta la película autoportante y </w:t>
      </w:r>
      <w:r w:rsidR="00B93EC5">
        <w:t xml:space="preserve">la </w:t>
      </w:r>
      <w:r>
        <w:t xml:space="preserve">comprime antes de su aplicación </w:t>
      </w:r>
      <w:r w:rsidR="00356CE2">
        <w:t>sobre</w:t>
      </w:r>
      <w:r>
        <w:t xml:space="preserve"> la lámina colectora. </w:t>
      </w:r>
      <w:r w:rsidR="00AA7335" w:rsidRPr="00AA7335">
        <w:t>Durante la laminación posterior sobre dicha</w:t>
      </w:r>
      <w:r w:rsidR="00AA7335">
        <w:t xml:space="preserve"> </w:t>
      </w:r>
      <w:r>
        <w:t xml:space="preserve">lámina </w:t>
      </w:r>
      <w:r w:rsidR="0069405E">
        <w:t xml:space="preserve">se </w:t>
      </w:r>
      <w:r>
        <w:t xml:space="preserve">requiere menos fuerza que </w:t>
      </w:r>
      <w:r w:rsidR="00A86AAF">
        <w:t>en</w:t>
      </w:r>
      <w:r w:rsidR="003C77D6">
        <w:t xml:space="preserve"> </w:t>
      </w:r>
      <w:r w:rsidR="0099562F">
        <w:t>el proceso d</w:t>
      </w:r>
      <w:r>
        <w:t xml:space="preserve">e calandrado </w:t>
      </w:r>
      <w:r w:rsidR="0099562F">
        <w:t xml:space="preserve">empleado en el </w:t>
      </w:r>
      <w:r>
        <w:t xml:space="preserve">recubrimiento en húmedo, </w:t>
      </w:r>
      <w:r w:rsidR="008911EC">
        <w:t>evita</w:t>
      </w:r>
      <w:r w:rsidR="00FD1C41">
        <w:t>ndo así</w:t>
      </w:r>
      <w:r w:rsidR="008911EC">
        <w:t xml:space="preserve"> la deformación de la película</w:t>
      </w:r>
      <w:r w:rsidR="00A861E9">
        <w:t xml:space="preserve"> </w:t>
      </w:r>
      <w:r w:rsidR="00580EEE">
        <w:t>y</w:t>
      </w:r>
      <w:r w:rsidR="00B87BB2">
        <w:t>,</w:t>
      </w:r>
      <w:r w:rsidR="00580EEE">
        <w:t xml:space="preserve"> en consecuencia</w:t>
      </w:r>
      <w:r w:rsidR="00B87BB2">
        <w:t>,</w:t>
      </w:r>
      <w:r w:rsidR="00B3666B">
        <w:t xml:space="preserve"> mejorando</w:t>
      </w:r>
      <w:r w:rsidR="0021623F">
        <w:t xml:space="preserve"> </w:t>
      </w:r>
      <w:r>
        <w:t xml:space="preserve">su procesabilidad </w:t>
      </w:r>
      <w:r w:rsidR="00D6638C">
        <w:t>para las etapas posteriores</w:t>
      </w:r>
      <w:r>
        <w:t xml:space="preserve"> del proceso: el troquelado </w:t>
      </w:r>
      <w:r w:rsidR="009E5F1C">
        <w:t>(</w:t>
      </w:r>
      <w:proofErr w:type="spellStart"/>
      <w:r w:rsidR="003F1450">
        <w:t>Notching</w:t>
      </w:r>
      <w:proofErr w:type="spellEnd"/>
      <w:r w:rsidR="003F1450">
        <w:t xml:space="preserve">) </w:t>
      </w:r>
      <w:r>
        <w:t>y apilado</w:t>
      </w:r>
      <w:r w:rsidR="003F1450">
        <w:t xml:space="preserve"> (</w:t>
      </w:r>
      <w:proofErr w:type="spellStart"/>
      <w:r w:rsidR="003F1450">
        <w:t>Stacking</w:t>
      </w:r>
      <w:proofErr w:type="spellEnd"/>
      <w:r w:rsidR="003F1450">
        <w:t>)</w:t>
      </w:r>
      <w:r>
        <w:t>.</w:t>
      </w:r>
    </w:p>
    <w:p w14:paraId="70BC3340" w14:textId="77777777" w:rsidR="00B1644E" w:rsidRDefault="00B1644E" w:rsidP="00080646">
      <w:pPr>
        <w:rPr>
          <w:b/>
        </w:rPr>
      </w:pPr>
    </w:p>
    <w:p w14:paraId="7F7ADDE5" w14:textId="2C37B8E0" w:rsidR="00080646" w:rsidRPr="00080646" w:rsidRDefault="00B44A61" w:rsidP="00080646">
      <w:pPr>
        <w:rPr>
          <w:bCs/>
          <w:spacing w:val="-2"/>
          <w:w w:val="101"/>
        </w:rPr>
      </w:pPr>
      <w:r w:rsidRPr="00C1399C">
        <w:rPr>
          <w:b/>
        </w:rPr>
        <w:t>Fortalezas combinadas</w:t>
      </w:r>
    </w:p>
    <w:p w14:paraId="567F75FE" w14:textId="541EAAD3" w:rsidR="008B158F" w:rsidRPr="0005471C" w:rsidRDefault="00080646" w:rsidP="008B158F">
      <w:r>
        <w:t xml:space="preserve">El nuevo enfoque con respecto al recubrimiento en seco combina la </w:t>
      </w:r>
      <w:r w:rsidR="00B44A61">
        <w:t xml:space="preserve">experiencia </w:t>
      </w:r>
      <w:r>
        <w:t xml:space="preserve">de Dürr en la fabricación de electrodos y la integración de sistemas, las calandras de gran precisión de Dürr </w:t>
      </w:r>
      <w:proofErr w:type="spellStart"/>
      <w:r>
        <w:t>Ingecal</w:t>
      </w:r>
      <w:proofErr w:type="spellEnd"/>
      <w:r>
        <w:t xml:space="preserve"> y la tecnología patentada </w:t>
      </w:r>
      <w:proofErr w:type="spellStart"/>
      <w:r>
        <w:t>Activated</w:t>
      </w:r>
      <w:proofErr w:type="spellEnd"/>
      <w:r>
        <w:t xml:space="preserve"> </w:t>
      </w:r>
      <w:proofErr w:type="spellStart"/>
      <w:r>
        <w:t>Dry</w:t>
      </w:r>
      <w:proofErr w:type="spellEnd"/>
      <w:r>
        <w:t xml:space="preserve"> </w:t>
      </w:r>
      <w:proofErr w:type="spellStart"/>
      <w:r>
        <w:t>Electrode</w:t>
      </w:r>
      <w:proofErr w:type="spellEnd"/>
      <w:r>
        <w:rPr>
          <w:vertAlign w:val="superscript"/>
        </w:rPr>
        <w:t>®</w:t>
      </w:r>
      <w:r>
        <w:t xml:space="preserve"> de </w:t>
      </w:r>
      <w:proofErr w:type="spellStart"/>
      <w:r>
        <w:t>LiCAP</w:t>
      </w:r>
      <w:proofErr w:type="spellEnd"/>
      <w:r>
        <w:t xml:space="preserve">. </w:t>
      </w:r>
      <w:r w:rsidR="005A04D3">
        <w:t>“</w:t>
      </w:r>
      <w:r w:rsidRPr="00B1644E">
        <w:rPr>
          <w:i/>
          <w:iCs/>
        </w:rPr>
        <w:t xml:space="preserve">Para </w:t>
      </w:r>
      <w:r w:rsidR="00FC0D10">
        <w:rPr>
          <w:i/>
          <w:iCs/>
        </w:rPr>
        <w:t>la</w:t>
      </w:r>
      <w:r w:rsidRPr="00B1644E">
        <w:rPr>
          <w:i/>
          <w:iCs/>
        </w:rPr>
        <w:t xml:space="preserve"> siguiente </w:t>
      </w:r>
      <w:r w:rsidR="00FC0D10">
        <w:rPr>
          <w:i/>
          <w:iCs/>
        </w:rPr>
        <w:t>fase</w:t>
      </w:r>
      <w:r w:rsidRPr="00B1644E">
        <w:rPr>
          <w:i/>
          <w:iCs/>
        </w:rPr>
        <w:t xml:space="preserve"> estamos buscando activamente socios piloto en la industria para proyectos a escala de gigavatios. Esto nos permitirá llevar la tecnología a entornos de producción reales</w:t>
      </w:r>
      <w:r w:rsidR="002149A3">
        <w:rPr>
          <w:i/>
          <w:iCs/>
        </w:rPr>
        <w:t xml:space="preserve">, </w:t>
      </w:r>
      <w:r w:rsidRPr="00B1644E">
        <w:rPr>
          <w:i/>
          <w:iCs/>
        </w:rPr>
        <w:t>ya sea para vehículos eléctricos, almacenamiento estacionario u otras aplicaciones</w:t>
      </w:r>
      <w:r w:rsidR="005A04D3">
        <w:t>”</w:t>
      </w:r>
      <w:r>
        <w:t xml:space="preserve">, añade Bernhard </w:t>
      </w:r>
      <w:proofErr w:type="spellStart"/>
      <w:r>
        <w:t>Bruhn</w:t>
      </w:r>
      <w:proofErr w:type="spellEnd"/>
      <w:r>
        <w:t xml:space="preserve">. Dürr </w:t>
      </w:r>
      <w:r w:rsidR="00117E35" w:rsidRPr="00117E35">
        <w:t xml:space="preserve">se </w:t>
      </w:r>
      <w:proofErr w:type="gramStart"/>
      <w:r w:rsidR="00117E35" w:rsidRPr="00117E35">
        <w:t>posiciona</w:t>
      </w:r>
      <w:proofErr w:type="gramEnd"/>
      <w:r w:rsidR="00117E35" w:rsidRPr="00117E35">
        <w:t xml:space="preserve"> así como un socio estratégico para</w:t>
      </w:r>
      <w:r w:rsidR="00FB60E6">
        <w:t xml:space="preserve"> </w:t>
      </w:r>
      <w:r w:rsidR="007F37B5">
        <w:t>la próxima generación</w:t>
      </w:r>
      <w:r>
        <w:t xml:space="preserve"> de producción de baterías</w:t>
      </w:r>
      <w:r w:rsidR="00F572E7">
        <w:t xml:space="preserve">, </w:t>
      </w:r>
      <w:r w:rsidR="00117E35">
        <w:t xml:space="preserve">ofreciendo </w:t>
      </w:r>
      <w:r>
        <w:t xml:space="preserve">soluciones </w:t>
      </w:r>
      <w:r w:rsidR="00117E35">
        <w:t xml:space="preserve">tanto </w:t>
      </w:r>
      <w:r>
        <w:t xml:space="preserve">para el recubrimiento en húmedo </w:t>
      </w:r>
      <w:r w:rsidR="00117E35">
        <w:t>como</w:t>
      </w:r>
      <w:r>
        <w:t xml:space="preserve"> en seco.</w:t>
      </w:r>
    </w:p>
    <w:p w14:paraId="3C56DC0F" w14:textId="77777777" w:rsidR="00B1644E" w:rsidRDefault="00B1644E" w:rsidP="008B158F">
      <w:pPr>
        <w:rPr>
          <w:b/>
        </w:rPr>
      </w:pPr>
    </w:p>
    <w:p w14:paraId="49C8B2B6" w14:textId="6E65395F" w:rsidR="00A00C54" w:rsidRPr="00A00C54" w:rsidRDefault="00A00C54" w:rsidP="008B158F">
      <w:pPr>
        <w:rPr>
          <w:b/>
          <w:bCs/>
        </w:rPr>
      </w:pPr>
      <w:r>
        <w:rPr>
          <w:b/>
        </w:rPr>
        <w:t>Imágenes</w:t>
      </w:r>
    </w:p>
    <w:p w14:paraId="763031CF" w14:textId="61E163F9" w:rsidR="00C244CF" w:rsidRDefault="000C1B5A" w:rsidP="00A00C54">
      <w:pPr>
        <w:pStyle w:val="Flietext"/>
        <w:rPr>
          <w:rStyle w:val="Fettung"/>
          <w:sz w:val="17"/>
          <w:szCs w:val="17"/>
        </w:rPr>
      </w:pPr>
      <w:r>
        <w:rPr>
          <w:rStyle w:val="Ttulo6Car"/>
          <w:noProof/>
          <w:sz w:val="17"/>
          <w:szCs w:val="17"/>
        </w:rPr>
        <w:drawing>
          <wp:inline distT="0" distB="0" distL="0" distR="0" wp14:anchorId="1EC539CD" wp14:editId="29D5FAC0">
            <wp:extent cx="4927600" cy="2768600"/>
            <wp:effectExtent l="0" t="0" r="6350" b="0"/>
            <wp:docPr id="528509949" name="Grafik 2" descr="Ein Bild, das Metall, Schlos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8509949" name="Grafik 2" descr="Ein Bild, das Metall, Schloss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7600" cy="276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3D56DB" w14:textId="0BC1C071" w:rsidR="00A00C54" w:rsidRPr="00A00C54" w:rsidRDefault="00A00C54" w:rsidP="00A00C54">
      <w:pPr>
        <w:pStyle w:val="Flietext"/>
        <w:spacing w:line="240" w:lineRule="auto"/>
        <w:rPr>
          <w:sz w:val="17"/>
          <w:szCs w:val="17"/>
        </w:rPr>
      </w:pPr>
      <w:r>
        <w:rPr>
          <w:b/>
          <w:sz w:val="17"/>
        </w:rPr>
        <w:lastRenderedPageBreak/>
        <w:t>Figura 1:</w:t>
      </w:r>
      <w:r>
        <w:rPr>
          <w:sz w:val="17"/>
        </w:rPr>
        <w:t xml:space="preserve"> En el proceso de recubrimiento en seco de Dürr se forma una película </w:t>
      </w:r>
      <w:r w:rsidR="00301648">
        <w:rPr>
          <w:sz w:val="17"/>
        </w:rPr>
        <w:t xml:space="preserve">autoportante </w:t>
      </w:r>
      <w:r>
        <w:rPr>
          <w:sz w:val="17"/>
        </w:rPr>
        <w:t xml:space="preserve">de material activo que después se densifica y por último se lamina sobre ambas caras de la lámina colectora. </w:t>
      </w:r>
    </w:p>
    <w:p w14:paraId="0539BBD8" w14:textId="08883932" w:rsidR="00A00C54" w:rsidRDefault="00A00C54" w:rsidP="00A00C54">
      <w:pPr>
        <w:pStyle w:val="Flietext"/>
        <w:rPr>
          <w:sz w:val="17"/>
          <w:szCs w:val="17"/>
        </w:rPr>
      </w:pPr>
    </w:p>
    <w:p w14:paraId="533DFF1E" w14:textId="536A31B5" w:rsidR="000C1B5A" w:rsidRDefault="00A534B2" w:rsidP="00A00C54">
      <w:pPr>
        <w:pStyle w:val="Flietext"/>
        <w:rPr>
          <w:sz w:val="17"/>
          <w:szCs w:val="17"/>
        </w:rPr>
      </w:pPr>
      <w:r>
        <w:rPr>
          <w:noProof/>
          <w:sz w:val="17"/>
          <w:szCs w:val="17"/>
        </w:rPr>
        <w:drawing>
          <wp:inline distT="0" distB="0" distL="0" distR="0" wp14:anchorId="2C01BCC7" wp14:editId="0AF44C43">
            <wp:extent cx="4591050" cy="3060700"/>
            <wp:effectExtent l="0" t="0" r="0" b="6350"/>
            <wp:docPr id="1641951405" name="Grafik 5" descr="Ein Bild, das Maschine, Im Haus, Computer, Mikroskop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1951405" name="Grafik 5" descr="Ein Bild, das Maschine, Im Haus, Computer, Mikroskop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2883" cy="30619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E80E5C" w14:textId="378C4A01" w:rsidR="00A00C54" w:rsidRPr="00A00C54" w:rsidRDefault="00A00C54" w:rsidP="00A00C54">
      <w:pPr>
        <w:pStyle w:val="Flietext"/>
        <w:spacing w:line="240" w:lineRule="auto"/>
        <w:rPr>
          <w:sz w:val="17"/>
          <w:szCs w:val="17"/>
        </w:rPr>
      </w:pPr>
      <w:r>
        <w:rPr>
          <w:b/>
          <w:sz w:val="17"/>
        </w:rPr>
        <w:t>Figura 2:</w:t>
      </w:r>
      <w:r>
        <w:rPr>
          <w:sz w:val="17"/>
        </w:rPr>
        <w:t xml:space="preserve"> A partir de un</w:t>
      </w:r>
      <w:r w:rsidR="00F07CCC">
        <w:rPr>
          <w:sz w:val="17"/>
        </w:rPr>
        <w:t>a mezcla de</w:t>
      </w:r>
      <w:r>
        <w:rPr>
          <w:sz w:val="17"/>
        </w:rPr>
        <w:t xml:space="preserve"> en seco se forma una película </w:t>
      </w:r>
      <w:r w:rsidR="00303F8E">
        <w:rPr>
          <w:sz w:val="17"/>
        </w:rPr>
        <w:t xml:space="preserve">autoportante </w:t>
      </w:r>
      <w:r>
        <w:rPr>
          <w:sz w:val="17"/>
        </w:rPr>
        <w:t xml:space="preserve">de material activo. </w:t>
      </w:r>
    </w:p>
    <w:p w14:paraId="6B7B9E6F" w14:textId="77777777" w:rsidR="00A00C54" w:rsidRPr="0005471C" w:rsidRDefault="00A00C54" w:rsidP="00A00C54">
      <w:pPr>
        <w:pStyle w:val="Flietext"/>
        <w:rPr>
          <w:sz w:val="17"/>
          <w:szCs w:val="17"/>
        </w:rPr>
      </w:pPr>
    </w:p>
    <w:p w14:paraId="0079FF51" w14:textId="5740EC98" w:rsidR="00A00C54" w:rsidRDefault="003A4C98" w:rsidP="00A00C54">
      <w:pPr>
        <w:pStyle w:val="Flietext"/>
      </w:pPr>
      <w:r>
        <w:rPr>
          <w:noProof/>
          <w:sz w:val="17"/>
          <w:szCs w:val="17"/>
        </w:rPr>
        <w:lastRenderedPageBreak/>
        <w:drawing>
          <wp:inline distT="0" distB="0" distL="0" distR="0" wp14:anchorId="70C154E3" wp14:editId="2749D841">
            <wp:extent cx="3238500" cy="3480864"/>
            <wp:effectExtent l="0" t="0" r="0" b="5715"/>
            <wp:docPr id="1952783941" name="Grafik 3" descr="Ein Bild, das Maschine, Im Haus, Elektronik, Tex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2783941" name="Grafik 3" descr="Ein Bild, das Maschine, Im Haus, Elektronik, Text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7092" cy="3490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44649F" w14:textId="3F0F1F2C" w:rsidR="00A00C54" w:rsidRPr="00A00C54" w:rsidRDefault="00A00C54" w:rsidP="00A00C54">
      <w:pPr>
        <w:pStyle w:val="Flietext"/>
        <w:spacing w:line="240" w:lineRule="auto"/>
        <w:rPr>
          <w:rStyle w:val="Fettung"/>
          <w:sz w:val="17"/>
          <w:szCs w:val="17"/>
        </w:rPr>
      </w:pPr>
      <w:r>
        <w:rPr>
          <w:rStyle w:val="Fettung"/>
          <w:sz w:val="17"/>
        </w:rPr>
        <w:t>Figura 3:</w:t>
      </w:r>
      <w:r>
        <w:rPr>
          <w:rStyle w:val="Fettung"/>
          <w:b w:val="0"/>
          <w:sz w:val="17"/>
        </w:rPr>
        <w:t xml:space="preserve"> Con </w:t>
      </w:r>
      <w:r w:rsidR="00FB2BEE">
        <w:rPr>
          <w:rStyle w:val="Fettung"/>
          <w:b w:val="0"/>
          <w:sz w:val="17"/>
        </w:rPr>
        <w:t>esta instalación</w:t>
      </w:r>
      <w:r>
        <w:rPr>
          <w:rStyle w:val="Fettung"/>
          <w:b w:val="0"/>
          <w:sz w:val="17"/>
        </w:rPr>
        <w:t xml:space="preserve"> de prueba de concepto </w:t>
      </w:r>
      <w:r w:rsidR="0059670A">
        <w:rPr>
          <w:rStyle w:val="Fettung"/>
          <w:b w:val="0"/>
          <w:sz w:val="17"/>
        </w:rPr>
        <w:t>en</w:t>
      </w:r>
      <w:r>
        <w:rPr>
          <w:rStyle w:val="Fettung"/>
          <w:b w:val="0"/>
          <w:sz w:val="17"/>
        </w:rPr>
        <w:t xml:space="preserve"> Francia, Dürr ha demostrado el funcionamiento fiable de este proceso innovador.</w:t>
      </w:r>
    </w:p>
    <w:p w14:paraId="51D50952" w14:textId="77777777" w:rsidR="00A00C54" w:rsidRPr="0005471C" w:rsidRDefault="00A00C54" w:rsidP="00A00C54">
      <w:pPr>
        <w:pStyle w:val="Flietext"/>
      </w:pPr>
    </w:p>
    <w:p w14:paraId="74D360C2" w14:textId="17E65199" w:rsidR="00A00C54" w:rsidRDefault="00F0479B" w:rsidP="00A00C54">
      <w:pPr>
        <w:pStyle w:val="Flietext"/>
      </w:pPr>
      <w:r>
        <w:rPr>
          <w:noProof/>
        </w:rPr>
        <w:drawing>
          <wp:inline distT="0" distB="0" distL="0" distR="0" wp14:anchorId="79D5110D" wp14:editId="5CD1BB78">
            <wp:extent cx="4927600" cy="2863850"/>
            <wp:effectExtent l="0" t="0" r="6350" b="0"/>
            <wp:docPr id="30847667" name="Grafik 4" descr="Ein Bild, das Bautechnik, Maßstabsmodel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47667" name="Grafik 4" descr="Ein Bild, das Bautechnik, Maßstabsmodell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927600" cy="286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5CB717" w14:textId="31800375" w:rsidR="00586511" w:rsidRPr="00586511" w:rsidRDefault="00A959E7" w:rsidP="00586511">
      <w:pPr>
        <w:pStyle w:val="Flietext"/>
        <w:spacing w:line="240" w:lineRule="auto"/>
        <w:rPr>
          <w:bCs/>
          <w:spacing w:val="-2"/>
          <w:w w:val="101"/>
          <w:sz w:val="17"/>
          <w:szCs w:val="17"/>
        </w:rPr>
      </w:pPr>
      <w:r>
        <w:rPr>
          <w:rStyle w:val="Fettung"/>
          <w:sz w:val="17"/>
        </w:rPr>
        <w:t xml:space="preserve">Figura 4: </w:t>
      </w:r>
      <w:r>
        <w:rPr>
          <w:sz w:val="17"/>
        </w:rPr>
        <w:t xml:space="preserve">El siguiente paso consiste en utilizar el sistema de recubrimiento en seco </w:t>
      </w:r>
      <w:proofErr w:type="spellStart"/>
      <w:proofErr w:type="gramStart"/>
      <w:r>
        <w:rPr>
          <w:b/>
          <w:sz w:val="17"/>
        </w:rPr>
        <w:t>X.Cell</w:t>
      </w:r>
      <w:r>
        <w:rPr>
          <w:sz w:val="17"/>
        </w:rPr>
        <w:t>ify</w:t>
      </w:r>
      <w:proofErr w:type="spellEnd"/>
      <w:proofErr w:type="gramEnd"/>
      <w:r>
        <w:rPr>
          <w:sz w:val="17"/>
        </w:rPr>
        <w:t xml:space="preserve"> DC de Dürr en proyectos piloto industriales.</w:t>
      </w:r>
    </w:p>
    <w:p w14:paraId="0EAF8FBA" w14:textId="3BE8D7C1" w:rsidR="004A10A4" w:rsidRPr="0005471C" w:rsidRDefault="004A10A4" w:rsidP="004A10A4">
      <w:pPr>
        <w:pStyle w:val="Flietext"/>
        <w:spacing w:line="240" w:lineRule="auto"/>
        <w:rPr>
          <w:bCs/>
          <w:spacing w:val="-2"/>
          <w:w w:val="101"/>
          <w:sz w:val="17"/>
          <w:szCs w:val="17"/>
        </w:rPr>
      </w:pPr>
    </w:p>
    <w:p w14:paraId="5B4F973B" w14:textId="3F0412BA" w:rsidR="008B158F" w:rsidRDefault="008B158F" w:rsidP="008B158F">
      <w:pPr>
        <w:pStyle w:val="Flietext"/>
      </w:pPr>
    </w:p>
    <w:p w14:paraId="13F7D857" w14:textId="77777777" w:rsidR="0032007E" w:rsidRDefault="0032007E" w:rsidP="0032007E">
      <w:pPr>
        <w:spacing w:after="160" w:line="259" w:lineRule="auto"/>
        <w:rPr>
          <w:rFonts w:ascii="Arial" w:hAnsi="Arial" w:cs="Arial"/>
          <w:sz w:val="18"/>
          <w:szCs w:val="18"/>
        </w:rPr>
      </w:pPr>
    </w:p>
    <w:p w14:paraId="263346EB" w14:textId="77777777" w:rsidR="0032007E" w:rsidRDefault="0032007E" w:rsidP="0032007E">
      <w:pPr>
        <w:pStyle w:val="Flietext"/>
        <w:spacing w:line="240" w:lineRule="auto"/>
        <w:rPr>
          <w:rFonts w:eastAsiaTheme="minorEastAsia" w:cstheme="minorBidi"/>
          <w:szCs w:val="22"/>
        </w:rPr>
      </w:pPr>
      <w:r w:rsidRPr="00317206">
        <w:rPr>
          <w:rFonts w:eastAsiaTheme="minorEastAsia" w:cstheme="minorBidi"/>
          <w:b/>
          <w:bCs/>
          <w:szCs w:val="22"/>
        </w:rPr>
        <w:t>Acerca de Grupo Dürr </w:t>
      </w:r>
    </w:p>
    <w:p w14:paraId="18345986" w14:textId="77777777" w:rsidR="0032007E" w:rsidRDefault="0032007E" w:rsidP="0032007E">
      <w:pPr>
        <w:pStyle w:val="Flietext"/>
        <w:spacing w:line="240" w:lineRule="auto"/>
        <w:rPr>
          <w:rFonts w:eastAsiaTheme="minorEastAsia" w:cstheme="minorBidi"/>
          <w:sz w:val="18"/>
          <w:szCs w:val="18"/>
        </w:rPr>
      </w:pPr>
    </w:p>
    <w:p w14:paraId="2B5B2D57" w14:textId="77777777" w:rsidR="0032007E" w:rsidRDefault="0032007E" w:rsidP="0032007E">
      <w:pPr>
        <w:spacing w:line="240" w:lineRule="auto"/>
        <w:rPr>
          <w:rFonts w:ascii="Aptos" w:hAnsi="Aptos" w:cs="Calibri"/>
          <w:sz w:val="18"/>
          <w:szCs w:val="18"/>
          <w14:ligatures w14:val="standardContextual"/>
        </w:rPr>
      </w:pPr>
      <w:r>
        <w:rPr>
          <w:sz w:val="18"/>
          <w:szCs w:val="18"/>
        </w:rPr>
        <w:t xml:space="preserve">El Grupo Dürr tiene una representación directa en España desde 1974 y actualmente emplea a alrededor de 210 personas. La sede central de Dürr </w:t>
      </w:r>
      <w:proofErr w:type="spellStart"/>
      <w:r>
        <w:rPr>
          <w:sz w:val="18"/>
          <w:szCs w:val="18"/>
        </w:rPr>
        <w:t>Systems</w:t>
      </w:r>
      <w:proofErr w:type="spellEnd"/>
      <w:r>
        <w:rPr>
          <w:sz w:val="18"/>
          <w:szCs w:val="18"/>
        </w:rPr>
        <w:t xml:space="preserve"> </w:t>
      </w:r>
      <w:proofErr w:type="spellStart"/>
      <w:r>
        <w:rPr>
          <w:sz w:val="18"/>
          <w:szCs w:val="18"/>
        </w:rPr>
        <w:t>Spain</w:t>
      </w:r>
      <w:proofErr w:type="spellEnd"/>
      <w:r>
        <w:rPr>
          <w:sz w:val="18"/>
          <w:szCs w:val="18"/>
        </w:rPr>
        <w:t xml:space="preserve"> S.A. se encuentra en San Sebastián, además de contar con delegaciones en Barcelona, Valladolid y Madrid. La compañía ofrece gran parte de los servicios del Grupo. Aunque sus actividades se centran en las expansiones y modernizaciones de planta, Dürr </w:t>
      </w:r>
      <w:proofErr w:type="spellStart"/>
      <w:r>
        <w:rPr>
          <w:sz w:val="18"/>
          <w:szCs w:val="18"/>
        </w:rPr>
        <w:t>Systems</w:t>
      </w:r>
      <w:proofErr w:type="spellEnd"/>
      <w:r>
        <w:rPr>
          <w:sz w:val="18"/>
          <w:szCs w:val="18"/>
        </w:rPr>
        <w:t xml:space="preserve"> </w:t>
      </w:r>
      <w:proofErr w:type="spellStart"/>
      <w:r>
        <w:rPr>
          <w:sz w:val="18"/>
          <w:szCs w:val="18"/>
        </w:rPr>
        <w:t>Spain</w:t>
      </w:r>
      <w:proofErr w:type="spellEnd"/>
      <w:r>
        <w:rPr>
          <w:sz w:val="18"/>
          <w:szCs w:val="18"/>
        </w:rPr>
        <w:t xml:space="preserve"> también participa en proyectos nuevos de llave en mano en España, Portugal y Marruecos. Entre sus clientes se incluyen fabricantes automovilísticos y aeronáuticos, la industria ferroviaria, así como aplicaciones domésticas y otras industrias. El Grupo HOMAG produce maquinaria y equipamiento para la industria maderera, dispone de un centro de producción (HOMAG </w:t>
      </w:r>
      <w:proofErr w:type="spellStart"/>
      <w:r>
        <w:rPr>
          <w:sz w:val="18"/>
          <w:szCs w:val="18"/>
        </w:rPr>
        <w:t>Machinery</w:t>
      </w:r>
      <w:proofErr w:type="spellEnd"/>
      <w:r>
        <w:rPr>
          <w:sz w:val="18"/>
          <w:szCs w:val="18"/>
        </w:rPr>
        <w:t xml:space="preserve"> Barcelona) y tiene sede de ventas y servicios cerca de Barcelona (HOMAG España Maquinaria S.A.).</w:t>
      </w:r>
    </w:p>
    <w:p w14:paraId="63E73D44" w14:textId="77777777" w:rsidR="0032007E" w:rsidRDefault="0032007E" w:rsidP="0032007E">
      <w:pPr>
        <w:spacing w:after="160" w:line="259" w:lineRule="auto"/>
        <w:rPr>
          <w:rFonts w:ascii="Arial" w:hAnsi="Arial" w:cs="Arial"/>
          <w:sz w:val="18"/>
          <w:szCs w:val="18"/>
        </w:rPr>
      </w:pPr>
    </w:p>
    <w:p w14:paraId="392651AA" w14:textId="77777777" w:rsidR="0032007E" w:rsidRDefault="0032007E" w:rsidP="0032007E">
      <w:pPr>
        <w:spacing w:line="240" w:lineRule="auto"/>
        <w:rPr>
          <w:sz w:val="18"/>
          <w:szCs w:val="18"/>
        </w:rPr>
      </w:pPr>
      <w:r w:rsidRPr="00B826F5">
        <w:rPr>
          <w:sz w:val="18"/>
          <w:szCs w:val="18"/>
        </w:rPr>
        <w:t xml:space="preserve">El Grupo Dürr es una de las empresas de ingeniería líderes en máquinas e instalaciones a nivel mundial con destacada experiencia en automatización, digitalización y eficiencia energética. Sus productos, sistemas y servicios permiten procesos de fabricación altamente eficientes y sostenibles en diferentes industrias. El Grupo Dürr abastece principalmente a la industria de automoción, fabricantes de muebles y construcciones de madera, así como también a la industria química, farmacéutica, equipos médicos, ingeniería eléctrica y de fabricación de baterías. En 2024 generó ingresos por ventas de 4,7 mil millones de euros. El Grupo tiene más de 18.300 empleados y 139 delegaciones en 33 países. A fecha 1 de enero de 2025 las antiguas divisiones de Paint and Final </w:t>
      </w:r>
      <w:proofErr w:type="spellStart"/>
      <w:r w:rsidRPr="00B826F5">
        <w:rPr>
          <w:sz w:val="18"/>
          <w:szCs w:val="18"/>
        </w:rPr>
        <w:t>Assembly</w:t>
      </w:r>
      <w:proofErr w:type="spellEnd"/>
      <w:r w:rsidRPr="00B826F5">
        <w:rPr>
          <w:sz w:val="18"/>
          <w:szCs w:val="18"/>
        </w:rPr>
        <w:t xml:space="preserve"> </w:t>
      </w:r>
      <w:proofErr w:type="spellStart"/>
      <w:r w:rsidRPr="00B826F5">
        <w:rPr>
          <w:sz w:val="18"/>
          <w:szCs w:val="18"/>
        </w:rPr>
        <w:t>Systems</w:t>
      </w:r>
      <w:proofErr w:type="spellEnd"/>
      <w:r w:rsidRPr="00B826F5">
        <w:rPr>
          <w:sz w:val="18"/>
          <w:szCs w:val="18"/>
        </w:rPr>
        <w:t xml:space="preserve"> y </w:t>
      </w:r>
      <w:proofErr w:type="spellStart"/>
      <w:r w:rsidRPr="00B826F5">
        <w:rPr>
          <w:sz w:val="18"/>
          <w:szCs w:val="18"/>
        </w:rPr>
        <w:t>Application</w:t>
      </w:r>
      <w:proofErr w:type="spellEnd"/>
      <w:r w:rsidRPr="00B826F5">
        <w:rPr>
          <w:sz w:val="18"/>
          <w:szCs w:val="18"/>
        </w:rPr>
        <w:t xml:space="preserve"> </w:t>
      </w:r>
      <w:proofErr w:type="spellStart"/>
      <w:r w:rsidRPr="00B826F5">
        <w:rPr>
          <w:sz w:val="18"/>
          <w:szCs w:val="18"/>
        </w:rPr>
        <w:t>Technology</w:t>
      </w:r>
      <w:proofErr w:type="spellEnd"/>
      <w:r w:rsidRPr="00B826F5">
        <w:rPr>
          <w:sz w:val="18"/>
          <w:szCs w:val="18"/>
        </w:rPr>
        <w:t xml:space="preserve"> se fusionaron para formar la nueva división de Automotive. Desde entonces el Grupo Dürr ha operado en el mercado con 4 divisiones:</w:t>
      </w:r>
    </w:p>
    <w:p w14:paraId="0E17B92F" w14:textId="77777777" w:rsidR="0032007E" w:rsidRPr="00B826F5" w:rsidRDefault="0032007E" w:rsidP="0032007E">
      <w:pPr>
        <w:spacing w:line="240" w:lineRule="auto"/>
        <w:rPr>
          <w:sz w:val="18"/>
          <w:szCs w:val="18"/>
        </w:rPr>
      </w:pPr>
    </w:p>
    <w:p w14:paraId="3F27EC0F" w14:textId="77777777" w:rsidR="0032007E" w:rsidRPr="00B826F5" w:rsidRDefault="0032007E" w:rsidP="006C6D05">
      <w:pPr>
        <w:pStyle w:val="Prrafodelista"/>
        <w:numPr>
          <w:ilvl w:val="0"/>
          <w:numId w:val="23"/>
        </w:numPr>
        <w:tabs>
          <w:tab w:val="clear" w:pos="3572"/>
        </w:tabs>
        <w:spacing w:line="240" w:lineRule="auto"/>
        <w:ind w:right="27"/>
        <w:jc w:val="both"/>
        <w:rPr>
          <w:rFonts w:ascii="Arial" w:eastAsia="SimSun" w:hAnsi="Arial" w:cs="Arial"/>
          <w:sz w:val="18"/>
          <w:szCs w:val="18"/>
        </w:rPr>
      </w:pPr>
      <w:r w:rsidRPr="00B826F5">
        <w:rPr>
          <w:rFonts w:ascii="Arial" w:eastAsia="SimSun" w:hAnsi="Arial" w:cs="Arial"/>
          <w:b/>
          <w:bCs/>
          <w:sz w:val="18"/>
          <w:szCs w:val="18"/>
        </w:rPr>
        <w:t>Automotive:</w:t>
      </w:r>
      <w:r w:rsidRPr="00B826F5">
        <w:rPr>
          <w:rFonts w:ascii="Arial" w:eastAsia="SimSun" w:hAnsi="Arial" w:cs="Arial"/>
          <w:sz w:val="18"/>
          <w:szCs w:val="18"/>
        </w:rPr>
        <w:t xml:space="preserve"> Tecnología de aplicación de pintura y de ensamblaje final, así como tecnología de pruebas y llenado</w:t>
      </w:r>
    </w:p>
    <w:p w14:paraId="7997C6D3" w14:textId="77777777" w:rsidR="0032007E" w:rsidRPr="00B826F5" w:rsidRDefault="0032007E" w:rsidP="006C6D05">
      <w:pPr>
        <w:pStyle w:val="Prrafodelista"/>
        <w:numPr>
          <w:ilvl w:val="0"/>
          <w:numId w:val="22"/>
        </w:numPr>
        <w:tabs>
          <w:tab w:val="clear" w:pos="3572"/>
        </w:tabs>
        <w:spacing w:line="240" w:lineRule="auto"/>
        <w:ind w:right="27"/>
        <w:jc w:val="both"/>
        <w:rPr>
          <w:rFonts w:ascii="Arial" w:eastAsia="SimSun" w:hAnsi="Arial" w:cs="Arial"/>
          <w:sz w:val="18"/>
          <w:szCs w:val="18"/>
        </w:rPr>
      </w:pPr>
      <w:r w:rsidRPr="00B826F5">
        <w:rPr>
          <w:rFonts w:ascii="Arial" w:eastAsia="SimSun" w:hAnsi="Arial" w:cs="Arial"/>
          <w:b/>
          <w:bCs/>
          <w:sz w:val="18"/>
          <w:szCs w:val="18"/>
        </w:rPr>
        <w:t xml:space="preserve">Industrial </w:t>
      </w:r>
      <w:proofErr w:type="spellStart"/>
      <w:r w:rsidRPr="00B826F5">
        <w:rPr>
          <w:rFonts w:ascii="Arial" w:eastAsia="SimSun" w:hAnsi="Arial" w:cs="Arial"/>
          <w:b/>
          <w:bCs/>
          <w:sz w:val="18"/>
          <w:szCs w:val="18"/>
        </w:rPr>
        <w:t>Automation</w:t>
      </w:r>
      <w:proofErr w:type="spellEnd"/>
      <w:r w:rsidRPr="00B826F5">
        <w:rPr>
          <w:rFonts w:ascii="Arial" w:eastAsia="SimSun" w:hAnsi="Arial" w:cs="Arial"/>
          <w:b/>
          <w:bCs/>
          <w:sz w:val="18"/>
          <w:szCs w:val="18"/>
        </w:rPr>
        <w:t>:</w:t>
      </w:r>
      <w:r w:rsidRPr="00B826F5">
        <w:rPr>
          <w:rFonts w:ascii="Arial" w:eastAsia="SimSun" w:hAnsi="Arial" w:cs="Arial"/>
          <w:sz w:val="18"/>
          <w:szCs w:val="18"/>
        </w:rPr>
        <w:t xml:space="preserve"> Sistemas automatizados de ensamblaje y pruebas para componentes automotrices, dispositivos médicos y bienes de consumo, así como tecnología de equilibrado y líneas de recubrimiento de baterías</w:t>
      </w:r>
    </w:p>
    <w:p w14:paraId="4EB38284" w14:textId="77777777" w:rsidR="0032007E" w:rsidRPr="00B826F5" w:rsidRDefault="0032007E" w:rsidP="006C6D05">
      <w:pPr>
        <w:pStyle w:val="Prrafodelista"/>
        <w:numPr>
          <w:ilvl w:val="0"/>
          <w:numId w:val="22"/>
        </w:numPr>
        <w:tabs>
          <w:tab w:val="clear" w:pos="3572"/>
        </w:tabs>
        <w:spacing w:line="240" w:lineRule="auto"/>
        <w:ind w:right="27"/>
        <w:jc w:val="both"/>
        <w:rPr>
          <w:rFonts w:ascii="Arial" w:eastAsia="SimSun" w:hAnsi="Arial" w:cs="Arial"/>
          <w:sz w:val="18"/>
          <w:szCs w:val="18"/>
        </w:rPr>
      </w:pPr>
      <w:proofErr w:type="spellStart"/>
      <w:r w:rsidRPr="00B826F5">
        <w:rPr>
          <w:rFonts w:ascii="Arial" w:eastAsia="SimSun" w:hAnsi="Arial" w:cs="Arial"/>
          <w:b/>
          <w:bCs/>
          <w:sz w:val="18"/>
          <w:szCs w:val="18"/>
        </w:rPr>
        <w:t>Woodworking</w:t>
      </w:r>
      <w:proofErr w:type="spellEnd"/>
      <w:r w:rsidRPr="00B826F5">
        <w:rPr>
          <w:rFonts w:ascii="Arial" w:eastAsia="SimSun" w:hAnsi="Arial" w:cs="Arial"/>
          <w:b/>
          <w:bCs/>
          <w:sz w:val="18"/>
          <w:szCs w:val="18"/>
        </w:rPr>
        <w:t>:</w:t>
      </w:r>
      <w:r w:rsidRPr="00B826F5">
        <w:rPr>
          <w:rFonts w:ascii="Arial" w:eastAsia="SimSun" w:hAnsi="Arial" w:cs="Arial"/>
          <w:sz w:val="18"/>
          <w:szCs w:val="18"/>
        </w:rPr>
        <w:t xml:space="preserve"> Maquinas y sistemas para la industria de transformación de la madera</w:t>
      </w:r>
    </w:p>
    <w:p w14:paraId="57A2D127" w14:textId="77777777" w:rsidR="0032007E" w:rsidRPr="00B826F5" w:rsidRDefault="0032007E" w:rsidP="006C6D05">
      <w:pPr>
        <w:pStyle w:val="Prrafodelista"/>
        <w:numPr>
          <w:ilvl w:val="0"/>
          <w:numId w:val="22"/>
        </w:numPr>
        <w:tabs>
          <w:tab w:val="clear" w:pos="3572"/>
        </w:tabs>
        <w:spacing w:line="240" w:lineRule="auto"/>
        <w:ind w:right="27"/>
        <w:jc w:val="both"/>
        <w:rPr>
          <w:rFonts w:ascii="Arial" w:eastAsia="SimSun" w:hAnsi="Arial" w:cs="Arial"/>
          <w:sz w:val="18"/>
          <w:szCs w:val="18"/>
        </w:rPr>
      </w:pPr>
      <w:proofErr w:type="spellStart"/>
      <w:r w:rsidRPr="003E1DC1">
        <w:rPr>
          <w:rStyle w:val="normaltextrun"/>
          <w:rFonts w:ascii="Arial" w:hAnsi="Arial" w:cs="Arial"/>
          <w:b/>
          <w:sz w:val="18"/>
          <w:szCs w:val="18"/>
        </w:rPr>
        <w:t>Clean</w:t>
      </w:r>
      <w:proofErr w:type="spellEnd"/>
      <w:r w:rsidRPr="003E1DC1">
        <w:rPr>
          <w:rStyle w:val="normaltextrun"/>
          <w:rFonts w:ascii="Arial" w:hAnsi="Arial" w:cs="Arial"/>
          <w:b/>
          <w:sz w:val="18"/>
          <w:szCs w:val="18"/>
        </w:rPr>
        <w:t xml:space="preserve"> </w:t>
      </w:r>
      <w:proofErr w:type="spellStart"/>
      <w:r w:rsidRPr="003E1DC1">
        <w:rPr>
          <w:rStyle w:val="normaltextrun"/>
          <w:rFonts w:ascii="Arial" w:hAnsi="Arial" w:cs="Arial"/>
          <w:b/>
          <w:sz w:val="18"/>
          <w:szCs w:val="18"/>
        </w:rPr>
        <w:t>Technology</w:t>
      </w:r>
      <w:proofErr w:type="spellEnd"/>
      <w:r w:rsidRPr="003E1DC1">
        <w:rPr>
          <w:rStyle w:val="normaltextrun"/>
          <w:rFonts w:ascii="Arial" w:hAnsi="Arial" w:cs="Arial"/>
          <w:b/>
          <w:sz w:val="18"/>
          <w:szCs w:val="18"/>
        </w:rPr>
        <w:t xml:space="preserve"> </w:t>
      </w:r>
      <w:proofErr w:type="spellStart"/>
      <w:r w:rsidRPr="003E1DC1">
        <w:rPr>
          <w:rStyle w:val="normaltextrun"/>
          <w:rFonts w:ascii="Arial" w:hAnsi="Arial" w:cs="Arial"/>
          <w:b/>
          <w:sz w:val="18"/>
          <w:szCs w:val="18"/>
        </w:rPr>
        <w:t>Systems</w:t>
      </w:r>
      <w:proofErr w:type="spellEnd"/>
      <w:r w:rsidRPr="003E1DC1">
        <w:rPr>
          <w:rStyle w:val="normaltextrun"/>
          <w:rFonts w:ascii="Arial" w:hAnsi="Arial" w:cs="Arial"/>
          <w:b/>
          <w:sz w:val="18"/>
          <w:szCs w:val="18"/>
        </w:rPr>
        <w:t xml:space="preserve"> </w:t>
      </w:r>
      <w:proofErr w:type="spellStart"/>
      <w:r w:rsidRPr="003E1DC1">
        <w:rPr>
          <w:rStyle w:val="normaltextrun"/>
          <w:rFonts w:ascii="Arial" w:hAnsi="Arial" w:cs="Arial"/>
          <w:b/>
          <w:sz w:val="18"/>
          <w:szCs w:val="18"/>
        </w:rPr>
        <w:t>Environmental</w:t>
      </w:r>
      <w:proofErr w:type="spellEnd"/>
      <w:r w:rsidRPr="00673E9C">
        <w:rPr>
          <w:rFonts w:ascii="Arial" w:eastAsia="SimSun" w:hAnsi="Arial" w:cs="Arial"/>
          <w:b/>
          <w:sz w:val="18"/>
          <w:szCs w:val="18"/>
        </w:rPr>
        <w:t>:</w:t>
      </w:r>
      <w:r w:rsidRPr="00B826F5">
        <w:rPr>
          <w:rFonts w:ascii="Arial" w:eastAsia="SimSun" w:hAnsi="Arial" w:cs="Arial"/>
          <w:sz w:val="18"/>
          <w:szCs w:val="18"/>
        </w:rPr>
        <w:t xml:space="preserve"> Sistemas de purificación para extracción del aire y sistemas de reducción de ruido</w:t>
      </w:r>
    </w:p>
    <w:p w14:paraId="1C3E9EC9" w14:textId="77777777" w:rsidR="0032007E" w:rsidRDefault="0032007E" w:rsidP="0032007E">
      <w:pPr>
        <w:spacing w:after="160" w:line="259" w:lineRule="auto"/>
        <w:rPr>
          <w:rFonts w:ascii="Arial" w:hAnsi="Arial" w:cs="Arial"/>
          <w:sz w:val="18"/>
          <w:szCs w:val="18"/>
        </w:rPr>
      </w:pPr>
    </w:p>
    <w:p w14:paraId="200EA1C6" w14:textId="77777777" w:rsidR="0032007E" w:rsidRPr="005F0B74" w:rsidRDefault="0032007E" w:rsidP="0032007E">
      <w:pPr>
        <w:pStyle w:val="Flietext"/>
        <w:rPr>
          <w:rFonts w:eastAsiaTheme="minorEastAsia" w:cstheme="minorBidi"/>
          <w:szCs w:val="22"/>
        </w:rPr>
      </w:pPr>
      <w:r w:rsidRPr="00317206">
        <w:rPr>
          <w:rFonts w:eastAsiaTheme="minorEastAsia" w:cstheme="minorBidi"/>
          <w:b/>
          <w:bCs/>
          <w:szCs w:val="22"/>
        </w:rPr>
        <w:t>Contacto: </w:t>
      </w:r>
      <w:r w:rsidRPr="00317206">
        <w:rPr>
          <w:rFonts w:eastAsiaTheme="minorEastAsia" w:cstheme="minorBidi"/>
          <w:szCs w:val="22"/>
        </w:rPr>
        <w:t> </w:t>
      </w:r>
      <w:r w:rsidRPr="005F0B74">
        <w:rPr>
          <w:rFonts w:eastAsiaTheme="minorEastAsia" w:cstheme="minorBidi"/>
          <w:szCs w:val="22"/>
        </w:rPr>
        <w:t> </w:t>
      </w:r>
    </w:p>
    <w:p w14:paraId="5ECB6739" w14:textId="77777777" w:rsidR="0032007E" w:rsidRPr="005F0B74" w:rsidRDefault="0032007E" w:rsidP="0032007E">
      <w:pPr>
        <w:pStyle w:val="Flietext"/>
        <w:rPr>
          <w:rFonts w:eastAsiaTheme="minorEastAsia" w:cstheme="minorBidi"/>
          <w:szCs w:val="22"/>
        </w:rPr>
      </w:pPr>
      <w:r w:rsidRPr="00317206">
        <w:rPr>
          <w:rFonts w:eastAsiaTheme="minorEastAsia" w:cstheme="minorBidi"/>
          <w:szCs w:val="22"/>
        </w:rPr>
        <w:t>Aleph Comunicación – Jesus Martinez </w:t>
      </w:r>
      <w:r w:rsidRPr="005F0B74">
        <w:rPr>
          <w:rFonts w:eastAsiaTheme="minorEastAsia" w:cstheme="minorBidi"/>
          <w:szCs w:val="22"/>
        </w:rPr>
        <w:t> </w:t>
      </w:r>
    </w:p>
    <w:p w14:paraId="3C43D923" w14:textId="77777777" w:rsidR="0032007E" w:rsidRPr="006C6D05" w:rsidRDefault="0032007E" w:rsidP="0032007E">
      <w:pPr>
        <w:pStyle w:val="Flietext"/>
        <w:rPr>
          <w:rFonts w:eastAsiaTheme="minorEastAsia" w:cstheme="minorBidi"/>
          <w:szCs w:val="22"/>
          <w:lang w:val="en-US"/>
        </w:rPr>
      </w:pPr>
      <w:hyperlink r:id="rId16" w:tgtFrame="_blank" w:history="1">
        <w:r w:rsidRPr="006C6D05">
          <w:rPr>
            <w:rStyle w:val="Hipervnculo"/>
            <w:rFonts w:eastAsiaTheme="minorEastAsia" w:cstheme="minorBidi"/>
            <w:szCs w:val="22"/>
            <w:lang w:val="en-US"/>
          </w:rPr>
          <w:t>jesus.martinez@alephcom.es</w:t>
        </w:r>
      </w:hyperlink>
      <w:r w:rsidRPr="006C6D05">
        <w:rPr>
          <w:rFonts w:eastAsiaTheme="minorEastAsia" w:cstheme="minorBidi"/>
          <w:szCs w:val="22"/>
          <w:lang w:val="en-US"/>
        </w:rPr>
        <w:t>  </w:t>
      </w:r>
    </w:p>
    <w:p w14:paraId="11EDEEFB" w14:textId="77777777" w:rsidR="0032007E" w:rsidRPr="006C6D05" w:rsidRDefault="0032007E" w:rsidP="0032007E">
      <w:pPr>
        <w:pStyle w:val="Flietext"/>
        <w:rPr>
          <w:rFonts w:eastAsiaTheme="minorEastAsia" w:cstheme="minorBidi"/>
          <w:szCs w:val="22"/>
          <w:lang w:val="en-US"/>
        </w:rPr>
      </w:pPr>
      <w:r w:rsidRPr="006C6D05">
        <w:rPr>
          <w:rFonts w:eastAsiaTheme="minorEastAsia" w:cstheme="minorBidi"/>
          <w:szCs w:val="22"/>
          <w:lang w:val="en-US"/>
        </w:rPr>
        <w:t>  </w:t>
      </w:r>
    </w:p>
    <w:p w14:paraId="6FF5CFCC" w14:textId="77777777" w:rsidR="0032007E" w:rsidRPr="003529D9" w:rsidRDefault="0032007E" w:rsidP="0032007E">
      <w:pPr>
        <w:pStyle w:val="Flietext"/>
        <w:rPr>
          <w:rFonts w:eastAsiaTheme="minorEastAsia" w:cstheme="minorBidi"/>
          <w:szCs w:val="22"/>
          <w:lang w:val="en-GB"/>
        </w:rPr>
      </w:pPr>
      <w:r w:rsidRPr="003529D9">
        <w:rPr>
          <w:rFonts w:eastAsiaTheme="minorEastAsia" w:cstheme="minorBidi"/>
          <w:szCs w:val="22"/>
          <w:lang w:val="en-GB"/>
        </w:rPr>
        <w:t xml:space="preserve">Dürr Systems Spain, S.A. - </w:t>
      </w:r>
      <w:hyperlink r:id="rId17" w:tgtFrame="_blank" w:history="1">
        <w:r w:rsidRPr="003529D9">
          <w:rPr>
            <w:rStyle w:val="Hipervnculo"/>
            <w:rFonts w:eastAsiaTheme="minorEastAsia" w:cstheme="minorBidi"/>
            <w:szCs w:val="22"/>
            <w:lang w:val="en-GB"/>
          </w:rPr>
          <w:t>www.durr.com</w:t>
        </w:r>
      </w:hyperlink>
      <w:r w:rsidRPr="003529D9">
        <w:rPr>
          <w:rFonts w:eastAsiaTheme="minorEastAsia" w:cstheme="minorBidi"/>
          <w:szCs w:val="22"/>
          <w:lang w:val="en-GB"/>
        </w:rPr>
        <w:t>  </w:t>
      </w:r>
    </w:p>
    <w:p w14:paraId="4431C34A" w14:textId="77777777" w:rsidR="0032007E" w:rsidRPr="00FA4A7E" w:rsidRDefault="0032007E" w:rsidP="0032007E">
      <w:pPr>
        <w:pStyle w:val="Flietext"/>
        <w:rPr>
          <w:rFonts w:eastAsiaTheme="minorEastAsia" w:cstheme="minorBidi"/>
          <w:szCs w:val="22"/>
        </w:rPr>
      </w:pPr>
      <w:r w:rsidRPr="00317206">
        <w:rPr>
          <w:rFonts w:eastAsiaTheme="minorEastAsia" w:cstheme="minorBidi"/>
          <w:szCs w:val="22"/>
          <w:lang w:val="fr-FR"/>
        </w:rPr>
        <w:t>Luis Echeveste </w:t>
      </w:r>
      <w:r w:rsidRPr="00FA4A7E">
        <w:rPr>
          <w:rFonts w:eastAsiaTheme="minorEastAsia" w:cstheme="minorBidi"/>
          <w:szCs w:val="22"/>
        </w:rPr>
        <w:t> </w:t>
      </w:r>
    </w:p>
    <w:p w14:paraId="441DC33A" w14:textId="77777777" w:rsidR="0032007E" w:rsidRPr="007C72F2" w:rsidRDefault="0032007E" w:rsidP="0032007E">
      <w:pPr>
        <w:pStyle w:val="Flietext"/>
        <w:rPr>
          <w:rFonts w:eastAsiaTheme="minorEastAsia" w:cstheme="minorBidi"/>
          <w:szCs w:val="22"/>
        </w:rPr>
      </w:pPr>
      <w:proofErr w:type="spellStart"/>
      <w:proofErr w:type="gramStart"/>
      <w:r w:rsidRPr="00317206">
        <w:rPr>
          <w:rFonts w:eastAsiaTheme="minorEastAsia" w:cstheme="minorBidi"/>
          <w:szCs w:val="22"/>
          <w:lang w:val="fr-FR"/>
        </w:rPr>
        <w:t>Teléfono</w:t>
      </w:r>
      <w:proofErr w:type="spellEnd"/>
      <w:r w:rsidRPr="00317206">
        <w:rPr>
          <w:rFonts w:eastAsiaTheme="minorEastAsia" w:cstheme="minorBidi"/>
          <w:szCs w:val="22"/>
          <w:lang w:val="fr-FR"/>
        </w:rPr>
        <w:t>:</w:t>
      </w:r>
      <w:proofErr w:type="gramEnd"/>
      <w:r w:rsidRPr="00317206">
        <w:rPr>
          <w:rFonts w:eastAsiaTheme="minorEastAsia" w:cstheme="minorBidi"/>
          <w:szCs w:val="22"/>
          <w:lang w:val="fr-FR"/>
        </w:rPr>
        <w:t xml:space="preserve"> +34 943 317 000 </w:t>
      </w:r>
      <w:r w:rsidRPr="007C72F2">
        <w:rPr>
          <w:rFonts w:eastAsiaTheme="minorEastAsia" w:cstheme="minorBidi"/>
          <w:szCs w:val="22"/>
        </w:rPr>
        <w:t> </w:t>
      </w:r>
    </w:p>
    <w:p w14:paraId="44D75DA3" w14:textId="77777777" w:rsidR="0032007E" w:rsidRPr="007C72F2" w:rsidRDefault="0032007E" w:rsidP="0032007E">
      <w:pPr>
        <w:pStyle w:val="Flietext"/>
        <w:rPr>
          <w:rFonts w:eastAsiaTheme="minorEastAsia" w:cstheme="minorBidi"/>
          <w:szCs w:val="22"/>
        </w:rPr>
      </w:pPr>
      <w:hyperlink r:id="rId18" w:tgtFrame="_blank" w:history="1">
        <w:r w:rsidRPr="00317206">
          <w:rPr>
            <w:rStyle w:val="Hipervnculo"/>
            <w:rFonts w:eastAsiaTheme="minorEastAsia" w:cstheme="minorBidi"/>
            <w:szCs w:val="22"/>
            <w:lang w:val="fr-FR"/>
          </w:rPr>
          <w:t>echeveste@durr-spain.com</w:t>
        </w:r>
      </w:hyperlink>
      <w:r w:rsidRPr="00317206">
        <w:rPr>
          <w:rFonts w:eastAsiaTheme="minorEastAsia" w:cstheme="minorBidi"/>
          <w:szCs w:val="22"/>
          <w:lang w:val="fr-FR"/>
        </w:rPr>
        <w:t> </w:t>
      </w:r>
      <w:r w:rsidRPr="007C72F2">
        <w:rPr>
          <w:rFonts w:eastAsiaTheme="minorEastAsia" w:cstheme="minorBidi"/>
          <w:szCs w:val="22"/>
        </w:rPr>
        <w:t> </w:t>
      </w:r>
    </w:p>
    <w:p w14:paraId="153020B1" w14:textId="77777777" w:rsidR="0032007E" w:rsidRPr="00B826F5" w:rsidRDefault="0032007E" w:rsidP="0032007E">
      <w:pPr>
        <w:spacing w:after="160" w:line="259" w:lineRule="auto"/>
        <w:rPr>
          <w:rFonts w:ascii="Arial" w:hAnsi="Arial" w:cs="Arial"/>
          <w:sz w:val="18"/>
          <w:szCs w:val="18"/>
        </w:rPr>
      </w:pPr>
    </w:p>
    <w:p w14:paraId="76EF3735" w14:textId="77777777" w:rsidR="0032007E" w:rsidRPr="0005471C" w:rsidRDefault="0032007E" w:rsidP="008B158F">
      <w:pPr>
        <w:pStyle w:val="Flietext"/>
      </w:pPr>
    </w:p>
    <w:sectPr w:rsidR="0032007E" w:rsidRPr="0005471C" w:rsidSect="00B143FE"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EC7236" w14:textId="77777777" w:rsidR="002656AE" w:rsidRDefault="002656AE" w:rsidP="00D9165E">
      <w:r>
        <w:separator/>
      </w:r>
    </w:p>
  </w:endnote>
  <w:endnote w:type="continuationSeparator" w:id="0">
    <w:p w14:paraId="4AAF757A" w14:textId="77777777" w:rsidR="002656AE" w:rsidRDefault="002656AE" w:rsidP="00D9165E">
      <w:r>
        <w:continuationSeparator/>
      </w:r>
    </w:p>
  </w:endnote>
  <w:endnote w:type="continuationNotice" w:id="1">
    <w:p w14:paraId="0EAE9542" w14:textId="77777777" w:rsidR="002656AE" w:rsidRDefault="002656AE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313FAF" w14:textId="31F3D1F8" w:rsidR="00960D2E" w:rsidRDefault="00960D2E">
    <w:pPr>
      <w:pStyle w:val="Piedepgina"/>
    </w:pPr>
    <w:r>
      <w:rPr>
        <w:lang w:val="de-DE" w:eastAsia="zh-CN"/>
      </w:rPr>
      <mc:AlternateContent>
        <mc:Choice Requires="wps">
          <w:drawing>
            <wp:anchor distT="0" distB="0" distL="0" distR="0" simplePos="0" relativeHeight="251658246" behindDoc="0" locked="0" layoutInCell="1" allowOverlap="1" wp14:anchorId="71CAE8D6" wp14:editId="0EBC734C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02F921D" w14:textId="3C0522C0" w:rsidR="00960D2E" w:rsidRPr="00960D2E" w:rsidRDefault="00960D2E" w:rsidP="00960D2E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/>
                              <w:sz w:val="20"/>
                            </w:rPr>
                            <w:t>Solo para uso interno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1CAE8D6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alt="Internal use only" style="position:absolute;margin-left:0;margin-top:0;width:34.95pt;height:34.95pt;z-index:251658246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002F921D" w14:textId="3C0522C0" w:rsidR="00960D2E" w:rsidRPr="00960D2E" w:rsidRDefault="00960D2E" w:rsidP="00960D2E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Solo para uso interno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BA6E5A" w14:textId="53CD6758" w:rsidR="00B143FE" w:rsidRPr="00FA5FBE" w:rsidRDefault="00FA5FBE" w:rsidP="00FA5FBE">
    <w:pPr>
      <w:pStyle w:val="Encabezado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BF0A6C">
        <w:instrText>6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BF0A6C">
      <w:instrText>6</w:instrText>
    </w:r>
    <w:r w:rsidRPr="005218C8">
      <w:fldChar w:fldCharType="end"/>
    </w:r>
    <w:r w:rsidRPr="005218C8">
      <w:instrText>/</w:instrText>
    </w:r>
    <w:fldSimple w:instr=" NUMPAGES  \* MERGEFORMAT ">
      <w:r w:rsidR="00BF0A6C">
        <w:instrText>6</w:instrText>
      </w:r>
    </w:fldSimple>
    <w:r w:rsidRPr="005218C8">
      <w:instrText>" "</w:instrText>
    </w:r>
    <w:r w:rsidRPr="005218C8">
      <w:fldChar w:fldCharType="separate"/>
    </w:r>
    <w:r w:rsidR="00BF0A6C">
      <w:t>6</w:t>
    </w:r>
    <w:r w:rsidR="00BF0A6C" w:rsidRPr="005218C8">
      <w:t>/</w:t>
    </w:r>
    <w:r w:rsidR="00BF0A6C">
      <w:t>6</w:t>
    </w:r>
    <w:r w:rsidRPr="005218C8">
      <w:fldChar w:fldCharType="end"/>
    </w:r>
    <w:r>
      <w:tab/>
      <w:t>Nota de prensa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E2977D" w14:textId="30D1BA70" w:rsidR="00B143FE" w:rsidRPr="005218C8" w:rsidRDefault="00B143FE" w:rsidP="00EB19AD">
    <w:pPr>
      <w:pStyle w:val="Encabezado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BF0A6C">
        <w:instrText>6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BF0A6C">
      <w:instrText>1</w:instrText>
    </w:r>
    <w:r w:rsidRPr="005218C8">
      <w:fldChar w:fldCharType="end"/>
    </w:r>
    <w:r w:rsidRPr="005218C8">
      <w:instrText>/</w:instrText>
    </w:r>
    <w:fldSimple w:instr=" NUMPAGES  \* MERGEFORMAT ">
      <w:r w:rsidR="00BF0A6C">
        <w:instrText>6</w:instrText>
      </w:r>
    </w:fldSimple>
    <w:r w:rsidRPr="005218C8">
      <w:instrText>" "</w:instrText>
    </w:r>
    <w:r w:rsidRPr="005218C8">
      <w:fldChar w:fldCharType="separate"/>
    </w:r>
    <w:r w:rsidR="00BF0A6C">
      <w:t>1</w:t>
    </w:r>
    <w:r w:rsidR="00BF0A6C" w:rsidRPr="005218C8">
      <w:t>/</w:t>
    </w:r>
    <w:r w:rsidR="00BF0A6C">
      <w:t>6</w:t>
    </w:r>
    <w:r w:rsidRPr="005218C8">
      <w:fldChar w:fldCharType="end"/>
    </w:r>
    <w:r>
      <w:tab/>
      <w:t>Nota de prensa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38EA07C" w14:textId="77777777" w:rsidR="002656AE" w:rsidRDefault="002656AE" w:rsidP="00D9165E">
      <w:r>
        <w:separator/>
      </w:r>
    </w:p>
  </w:footnote>
  <w:footnote w:type="continuationSeparator" w:id="0">
    <w:p w14:paraId="32971F5A" w14:textId="77777777" w:rsidR="002656AE" w:rsidRDefault="002656AE" w:rsidP="00D9165E">
      <w:r>
        <w:continuationSeparator/>
      </w:r>
    </w:p>
  </w:footnote>
  <w:footnote w:type="continuationNotice" w:id="1">
    <w:p w14:paraId="45494DBD" w14:textId="77777777" w:rsidR="002656AE" w:rsidRDefault="002656AE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3E6D2B" w14:textId="46803A5B" w:rsidR="00B143FE" w:rsidRPr="00F73F1D" w:rsidRDefault="00A5700C" w:rsidP="005218C8">
    <w:pPr>
      <w:pStyle w:val="Encabezado"/>
    </w:pPr>
    <w:r>
      <w:rPr>
        <w:lang w:val="de-DE" w:eastAsia="zh-CN"/>
      </w:rPr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69F18D5" w14:textId="6EE47634" w:rsidR="00EB19AD" w:rsidRPr="0005471C" w:rsidRDefault="00EB19AD" w:rsidP="00EB19A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05471C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0088835E" w14:textId="77777777" w:rsidR="00EB19AD" w:rsidRPr="00B1644E" w:rsidRDefault="00EB19AD" w:rsidP="00EB19A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05471C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B1644E">
                            <w:rPr>
                              <w:lang w:val="nl-NL"/>
                            </w:rPr>
                            <w:t>34</w:t>
                          </w:r>
                        </w:p>
                        <w:p w14:paraId="1024546A" w14:textId="77777777" w:rsidR="00EB19AD" w:rsidRPr="00B1644E" w:rsidRDefault="00EB19AD" w:rsidP="00EB19A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B1644E">
                            <w:rPr>
                              <w:lang w:val="nl-NL"/>
                            </w:rPr>
                            <w:t>74321 Bietigheim-Bissingen</w:t>
                          </w:r>
                        </w:p>
                        <w:p w14:paraId="5CC720E0" w14:textId="77777777" w:rsidR="00EB19AD" w:rsidRPr="00B1644E" w:rsidRDefault="00EB19AD" w:rsidP="00EB19A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</w:p>
                        <w:p w14:paraId="5E4529D2" w14:textId="77777777" w:rsidR="00EB19AD" w:rsidRPr="00B1644E" w:rsidRDefault="00EB19AD" w:rsidP="00EB19A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B1644E">
                            <w:rPr>
                              <w:lang w:val="nl-NL"/>
                            </w:rPr>
                            <w:t xml:space="preserve">Tel.: +49 7142 78-0 </w:t>
                          </w:r>
                        </w:p>
                        <w:p w14:paraId="1E6249CA" w14:textId="77777777" w:rsidR="00EB19AD" w:rsidRPr="00B1644E" w:rsidRDefault="00EB19AD" w:rsidP="00EB19A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B1644E">
                            <w:rPr>
                              <w:lang w:val="nl-NL"/>
                            </w:rPr>
                            <w:t xml:space="preserve">Fax: +49 7142 78-2107 </w:t>
                          </w:r>
                        </w:p>
                        <w:p w14:paraId="3BB57E75" w14:textId="77777777" w:rsidR="00EB19AD" w:rsidRPr="00C244CF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3CC1318F" w14:textId="77777777" w:rsidR="00EB19AD" w:rsidRPr="00B1644E" w:rsidRDefault="00EB19AD" w:rsidP="00EB19A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B1644E">
                            <w:rPr>
                              <w:lang w:val="nl-NL"/>
                            </w:rPr>
                            <w:t xml:space="preserve">info@durr.com </w:t>
                          </w:r>
                        </w:p>
                        <w:p w14:paraId="570B69D5" w14:textId="1407507F" w:rsidR="00B143FE" w:rsidRPr="00EB19AD" w:rsidRDefault="00EB19AD" w:rsidP="00EB19A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669F18D5" w14:textId="6EE47634" w:rsidR="00EB19AD" w:rsidRPr="0005471C" w:rsidRDefault="00EB19AD" w:rsidP="00EB19A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05471C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0088835E" w14:textId="77777777" w:rsidR="00EB19AD" w:rsidRPr="00B1644E" w:rsidRDefault="00EB19AD" w:rsidP="00EB19AD">
                    <w:pPr>
                      <w:pStyle w:val="Kontaktdaten"/>
                      <w:rPr>
                        <w:lang w:val="nl-NL"/>
                      </w:rPr>
                    </w:pPr>
                    <w:r w:rsidRPr="0005471C">
                      <w:rPr>
                        <w:lang w:val="de-DE"/>
                      </w:rPr>
                      <w:t xml:space="preserve">Carl-Benz-Str. </w:t>
                    </w:r>
                    <w:r w:rsidRPr="00B1644E">
                      <w:rPr>
                        <w:lang w:val="nl-NL"/>
                      </w:rPr>
                      <w:t>34</w:t>
                    </w:r>
                  </w:p>
                  <w:p w14:paraId="1024546A" w14:textId="77777777" w:rsidR="00EB19AD" w:rsidRPr="00B1644E" w:rsidRDefault="00EB19AD" w:rsidP="00EB19AD">
                    <w:pPr>
                      <w:pStyle w:val="Kontaktdaten"/>
                      <w:rPr>
                        <w:lang w:val="nl-NL"/>
                      </w:rPr>
                    </w:pPr>
                    <w:r w:rsidRPr="00B1644E">
                      <w:rPr>
                        <w:lang w:val="nl-NL"/>
                      </w:rPr>
                      <w:t>74321 Bietigheim-Bissingen</w:t>
                    </w:r>
                  </w:p>
                  <w:p w14:paraId="5CC720E0" w14:textId="77777777" w:rsidR="00EB19AD" w:rsidRPr="00B1644E" w:rsidRDefault="00EB19AD" w:rsidP="00EB19AD">
                    <w:pPr>
                      <w:pStyle w:val="Kontaktdaten"/>
                      <w:rPr>
                        <w:lang w:val="nl-NL"/>
                      </w:rPr>
                    </w:pPr>
                  </w:p>
                  <w:p w14:paraId="5E4529D2" w14:textId="77777777" w:rsidR="00EB19AD" w:rsidRPr="00B1644E" w:rsidRDefault="00EB19AD" w:rsidP="00EB19AD">
                    <w:pPr>
                      <w:pStyle w:val="Kontaktdaten"/>
                      <w:rPr>
                        <w:lang w:val="nl-NL"/>
                      </w:rPr>
                    </w:pPr>
                    <w:r w:rsidRPr="00B1644E">
                      <w:rPr>
                        <w:lang w:val="nl-NL"/>
                      </w:rPr>
                      <w:t xml:space="preserve">Tel.: +49 7142 78-0 </w:t>
                    </w:r>
                  </w:p>
                  <w:p w14:paraId="1E6249CA" w14:textId="77777777" w:rsidR="00EB19AD" w:rsidRPr="00B1644E" w:rsidRDefault="00EB19AD" w:rsidP="00EB19AD">
                    <w:pPr>
                      <w:pStyle w:val="Kontaktdaten"/>
                      <w:rPr>
                        <w:lang w:val="nl-NL"/>
                      </w:rPr>
                    </w:pPr>
                    <w:r w:rsidRPr="00B1644E">
                      <w:rPr>
                        <w:lang w:val="nl-NL"/>
                      </w:rPr>
                      <w:t xml:space="preserve">Fax: +49 7142 78-2107 </w:t>
                    </w:r>
                  </w:p>
                  <w:p w14:paraId="3BB57E75" w14:textId="77777777" w:rsidR="00EB19AD" w:rsidRPr="00C244CF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3CC1318F" w14:textId="77777777" w:rsidR="00EB19AD" w:rsidRPr="00B1644E" w:rsidRDefault="00EB19AD" w:rsidP="00EB19AD">
                    <w:pPr>
                      <w:pStyle w:val="Kontaktdaten"/>
                      <w:rPr>
                        <w:lang w:val="nl-NL"/>
                      </w:rPr>
                    </w:pPr>
                    <w:r w:rsidRPr="00B1644E">
                      <w:rPr>
                        <w:lang w:val="nl-NL"/>
                      </w:rPr>
                      <w:t xml:space="preserve">info@durr.com </w:t>
                    </w:r>
                  </w:p>
                  <w:p w14:paraId="570B69D5" w14:textId="1407507F" w:rsidR="00B143FE" w:rsidRPr="00EB19AD" w:rsidRDefault="00EB19AD" w:rsidP="00EB19A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val="de-DE" w:eastAsia="zh-CN"/>
      </w:rPr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55D745" w14:textId="77777777" w:rsidR="00B143FE" w:rsidRPr="005837F9" w:rsidRDefault="00B143FE" w:rsidP="005218C8">
    <w:pPr>
      <w:pStyle w:val="Encabezado"/>
    </w:pPr>
    <w:r>
      <w:rPr>
        <w:lang w:val="de-DE" w:eastAsia="zh-CN"/>
      </w:rP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5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val="de-DE" w:eastAsia="zh-CN"/>
      </w:rPr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B143FE" w:rsidRDefault="00B143FE" w:rsidP="005218C8">
    <w:pPr>
      <w:pStyle w:val="Encabezado"/>
    </w:pPr>
  </w:p>
  <w:p w14:paraId="42F14B11" w14:textId="77777777" w:rsidR="00B143FE" w:rsidRDefault="00B143FE" w:rsidP="005218C8">
    <w:pPr>
      <w:pStyle w:val="Encabezado"/>
    </w:pPr>
  </w:p>
  <w:p w14:paraId="3DD9B2BA" w14:textId="77777777" w:rsidR="00B143FE" w:rsidRDefault="00B143FE" w:rsidP="005218C8">
    <w:pPr>
      <w:pStyle w:val="Encabezado"/>
    </w:pPr>
  </w:p>
  <w:p w14:paraId="63AA6475" w14:textId="77777777" w:rsidR="00B143FE" w:rsidRDefault="00B143FE" w:rsidP="00D9165E"/>
  <w:p w14:paraId="1ADCC302" w14:textId="77777777" w:rsidR="00B143FE" w:rsidRDefault="00B143FE" w:rsidP="00D9165E">
    <w:r>
      <w:rPr>
        <w:noProof/>
        <w:lang w:val="de-DE" w:eastAsia="zh-CN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55798C81" w:rsidR="00B143FE" w:rsidRPr="0005471C" w:rsidRDefault="00B143FE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05471C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41B4EF86" w14:textId="77777777" w:rsidR="00B143FE" w:rsidRPr="00B1644E" w:rsidRDefault="00B143FE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05471C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B1644E">
                            <w:rPr>
                              <w:lang w:val="nl-NL"/>
                            </w:rPr>
                            <w:t>34</w:t>
                          </w:r>
                        </w:p>
                        <w:p w14:paraId="5555B2C2" w14:textId="77777777" w:rsidR="00B143FE" w:rsidRPr="00B1644E" w:rsidRDefault="00B143FE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B1644E">
                            <w:rPr>
                              <w:lang w:val="nl-NL"/>
                            </w:rPr>
                            <w:t>74321 Bietigheim-Bissingen</w:t>
                          </w:r>
                        </w:p>
                        <w:p w14:paraId="53B79677" w14:textId="77777777" w:rsidR="00B143FE" w:rsidRPr="00B1644E" w:rsidRDefault="00B143FE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</w:p>
                        <w:p w14:paraId="451432D7" w14:textId="75830906" w:rsidR="00B143FE" w:rsidRPr="00B1644E" w:rsidRDefault="00EB19AD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B1644E">
                            <w:rPr>
                              <w:lang w:val="nl-NL"/>
                            </w:rPr>
                            <w:t xml:space="preserve">Tel.: +49 7142 78-0 </w:t>
                          </w:r>
                        </w:p>
                        <w:p w14:paraId="32EF3341" w14:textId="77777777" w:rsidR="00B143FE" w:rsidRPr="00B1644E" w:rsidRDefault="00B143FE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B1644E">
                            <w:rPr>
                              <w:lang w:val="nl-NL"/>
                            </w:rPr>
                            <w:t xml:space="preserve">Fax: +49 7142 78-2107 </w:t>
                          </w:r>
                        </w:p>
                        <w:p w14:paraId="1D8E1397" w14:textId="77777777" w:rsidR="00B143FE" w:rsidRPr="00C244CF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B143FE" w:rsidRPr="00B1644E" w:rsidRDefault="00B143FE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B1644E">
                            <w:rPr>
                              <w:lang w:val="nl-NL"/>
                            </w:rPr>
                            <w:t xml:space="preserve">info@durr.com </w:t>
                          </w:r>
                        </w:p>
                        <w:p w14:paraId="7D901FCD" w14:textId="77777777" w:rsidR="00B143FE" w:rsidRPr="00EB19AD" w:rsidRDefault="00B143FE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8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" filled="f" stroked="f" strokeweight=".5pt">
              <v:textbox inset="0,0,0,0">
                <w:txbxContent>
                  <w:p w14:paraId="4EF90155" w14:textId="55798C81" w:rsidR="00B143FE" w:rsidRPr="0005471C" w:rsidRDefault="00B143FE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05471C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41B4EF86" w14:textId="77777777" w:rsidR="00B143FE" w:rsidRPr="00B1644E" w:rsidRDefault="00B143FE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05471C">
                      <w:rPr>
                        <w:lang w:val="de-DE"/>
                      </w:rPr>
                      <w:t xml:space="preserve">Carl-Benz-Str. </w:t>
                    </w:r>
                    <w:r w:rsidRPr="00B1644E">
                      <w:rPr>
                        <w:lang w:val="nl-NL"/>
                      </w:rPr>
                      <w:t>34</w:t>
                    </w:r>
                  </w:p>
                  <w:p w14:paraId="5555B2C2" w14:textId="77777777" w:rsidR="00B143FE" w:rsidRPr="00B1644E" w:rsidRDefault="00B143FE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B1644E">
                      <w:rPr>
                        <w:lang w:val="nl-NL"/>
                      </w:rPr>
                      <w:t>74321 Bietigheim-Bissingen</w:t>
                    </w:r>
                  </w:p>
                  <w:p w14:paraId="53B79677" w14:textId="77777777" w:rsidR="00B143FE" w:rsidRPr="00B1644E" w:rsidRDefault="00B143FE" w:rsidP="0026127D">
                    <w:pPr>
                      <w:pStyle w:val="Kontaktdaten"/>
                      <w:rPr>
                        <w:lang w:val="nl-NL"/>
                      </w:rPr>
                    </w:pPr>
                  </w:p>
                  <w:p w14:paraId="451432D7" w14:textId="75830906" w:rsidR="00B143FE" w:rsidRPr="00B1644E" w:rsidRDefault="00EB19AD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B1644E">
                      <w:rPr>
                        <w:lang w:val="nl-NL"/>
                      </w:rPr>
                      <w:t xml:space="preserve">Tel.: +49 7142 78-0 </w:t>
                    </w:r>
                  </w:p>
                  <w:p w14:paraId="32EF3341" w14:textId="77777777" w:rsidR="00B143FE" w:rsidRPr="00B1644E" w:rsidRDefault="00B143FE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B1644E">
                      <w:rPr>
                        <w:lang w:val="nl-NL"/>
                      </w:rPr>
                      <w:t xml:space="preserve">Fax: +49 7142 78-2107 </w:t>
                    </w:r>
                  </w:p>
                  <w:p w14:paraId="1D8E1397" w14:textId="77777777" w:rsidR="00B143FE" w:rsidRPr="00C244CF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B143FE" w:rsidRPr="00B1644E" w:rsidRDefault="00B143FE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B1644E">
                      <w:rPr>
                        <w:lang w:val="nl-NL"/>
                      </w:rPr>
                      <w:t xml:space="preserve">info@durr.com </w:t>
                    </w:r>
                  </w:p>
                  <w:p w14:paraId="7D901FCD" w14:textId="77777777" w:rsidR="00B143FE" w:rsidRPr="00EB19AD" w:rsidRDefault="00B143FE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C3F607C"/>
    <w:multiLevelType w:val="hybridMultilevel"/>
    <w:tmpl w:val="7600423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BE48BC"/>
    <w:multiLevelType w:val="hybridMultilevel"/>
    <w:tmpl w:val="38B4A76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3F682B00"/>
    <w:multiLevelType w:val="hybridMultilevel"/>
    <w:tmpl w:val="7FB6D5D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32716C6"/>
    <w:multiLevelType w:val="hybridMultilevel"/>
    <w:tmpl w:val="A970C9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9" w15:restartNumberingAfterBreak="0">
    <w:nsid w:val="76253D19"/>
    <w:multiLevelType w:val="hybridMultilevel"/>
    <w:tmpl w:val="7DB6436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7B77477C"/>
    <w:multiLevelType w:val="multilevel"/>
    <w:tmpl w:val="B0E0169C"/>
    <w:lvl w:ilvl="0">
      <w:start w:val="1"/>
      <w:numFmt w:val="decimal"/>
      <w:pStyle w:val="Ttulo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1" w15:restartNumberingAfterBreak="0">
    <w:nsid w:val="7D3E0EFA"/>
    <w:multiLevelType w:val="hybridMultilevel"/>
    <w:tmpl w:val="6DCCBD7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960333032">
    <w:abstractNumId w:val="3"/>
  </w:num>
  <w:num w:numId="2" w16cid:durableId="1567447186">
    <w:abstractNumId w:val="18"/>
  </w:num>
  <w:num w:numId="3" w16cid:durableId="1116171824">
    <w:abstractNumId w:val="6"/>
  </w:num>
  <w:num w:numId="4" w16cid:durableId="669992518">
    <w:abstractNumId w:val="9"/>
  </w:num>
  <w:num w:numId="5" w16cid:durableId="384989378">
    <w:abstractNumId w:val="15"/>
  </w:num>
  <w:num w:numId="6" w16cid:durableId="1062869207">
    <w:abstractNumId w:val="1"/>
  </w:num>
  <w:num w:numId="7" w16cid:durableId="33770258">
    <w:abstractNumId w:val="22"/>
  </w:num>
  <w:num w:numId="8" w16cid:durableId="2027243794">
    <w:abstractNumId w:val="8"/>
  </w:num>
  <w:num w:numId="9" w16cid:durableId="1649935398">
    <w:abstractNumId w:val="20"/>
  </w:num>
  <w:num w:numId="10" w16cid:durableId="343482392">
    <w:abstractNumId w:val="7"/>
  </w:num>
  <w:num w:numId="11" w16cid:durableId="114107436">
    <w:abstractNumId w:val="0"/>
  </w:num>
  <w:num w:numId="12" w16cid:durableId="1400399844">
    <w:abstractNumId w:val="4"/>
  </w:num>
  <w:num w:numId="13" w16cid:durableId="290289096">
    <w:abstractNumId w:val="11"/>
  </w:num>
  <w:num w:numId="14" w16cid:durableId="1824738046">
    <w:abstractNumId w:val="13"/>
  </w:num>
  <w:num w:numId="15" w16cid:durableId="1095831289">
    <w:abstractNumId w:val="17"/>
  </w:num>
  <w:num w:numId="16" w16cid:durableId="329256015">
    <w:abstractNumId w:val="16"/>
  </w:num>
  <w:num w:numId="17" w16cid:durableId="86195191">
    <w:abstractNumId w:val="12"/>
  </w:num>
  <w:num w:numId="18" w16cid:durableId="1135834820">
    <w:abstractNumId w:val="10"/>
  </w:num>
  <w:num w:numId="19" w16cid:durableId="1886137097">
    <w:abstractNumId w:val="14"/>
  </w:num>
  <w:num w:numId="20" w16cid:durableId="1557428055">
    <w:abstractNumId w:val="19"/>
  </w:num>
  <w:num w:numId="21" w16cid:durableId="1791511457">
    <w:abstractNumId w:val="2"/>
  </w:num>
  <w:num w:numId="22" w16cid:durableId="358161323">
    <w:abstractNumId w:val="5"/>
  </w:num>
  <w:num w:numId="23" w16cid:durableId="1449083043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2D5C"/>
    <w:rsid w:val="000042E4"/>
    <w:rsid w:val="00004D92"/>
    <w:rsid w:val="00005AF4"/>
    <w:rsid w:val="0001039C"/>
    <w:rsid w:val="00010F81"/>
    <w:rsid w:val="000137F9"/>
    <w:rsid w:val="00013B23"/>
    <w:rsid w:val="00014266"/>
    <w:rsid w:val="00015F92"/>
    <w:rsid w:val="0001695E"/>
    <w:rsid w:val="0002273A"/>
    <w:rsid w:val="00026B8C"/>
    <w:rsid w:val="00030020"/>
    <w:rsid w:val="00030C1A"/>
    <w:rsid w:val="00031450"/>
    <w:rsid w:val="00033F0A"/>
    <w:rsid w:val="0003543C"/>
    <w:rsid w:val="00036336"/>
    <w:rsid w:val="000364CA"/>
    <w:rsid w:val="00037BB3"/>
    <w:rsid w:val="00037FF7"/>
    <w:rsid w:val="00040FEA"/>
    <w:rsid w:val="0004140A"/>
    <w:rsid w:val="000436AB"/>
    <w:rsid w:val="00045060"/>
    <w:rsid w:val="0005471C"/>
    <w:rsid w:val="000557D8"/>
    <w:rsid w:val="00056AE4"/>
    <w:rsid w:val="00061D5C"/>
    <w:rsid w:val="00062BC6"/>
    <w:rsid w:val="00062C8E"/>
    <w:rsid w:val="00064547"/>
    <w:rsid w:val="0006654A"/>
    <w:rsid w:val="000667BB"/>
    <w:rsid w:val="0006746B"/>
    <w:rsid w:val="00067663"/>
    <w:rsid w:val="000679B5"/>
    <w:rsid w:val="00067A27"/>
    <w:rsid w:val="00073211"/>
    <w:rsid w:val="000750E4"/>
    <w:rsid w:val="00077087"/>
    <w:rsid w:val="00080646"/>
    <w:rsid w:val="00080656"/>
    <w:rsid w:val="00082EDE"/>
    <w:rsid w:val="000830E8"/>
    <w:rsid w:val="000869DD"/>
    <w:rsid w:val="00090C8B"/>
    <w:rsid w:val="00095F60"/>
    <w:rsid w:val="00096DD2"/>
    <w:rsid w:val="00097770"/>
    <w:rsid w:val="00097924"/>
    <w:rsid w:val="000A0BBC"/>
    <w:rsid w:val="000A24E9"/>
    <w:rsid w:val="000A32FA"/>
    <w:rsid w:val="000A6420"/>
    <w:rsid w:val="000A779F"/>
    <w:rsid w:val="000A799A"/>
    <w:rsid w:val="000B122D"/>
    <w:rsid w:val="000B17AC"/>
    <w:rsid w:val="000B1B09"/>
    <w:rsid w:val="000B6E58"/>
    <w:rsid w:val="000C009A"/>
    <w:rsid w:val="000C1B5A"/>
    <w:rsid w:val="000C2A85"/>
    <w:rsid w:val="000C3716"/>
    <w:rsid w:val="000C3AF3"/>
    <w:rsid w:val="000C52D5"/>
    <w:rsid w:val="000C74C8"/>
    <w:rsid w:val="000C7902"/>
    <w:rsid w:val="000D1867"/>
    <w:rsid w:val="000D4047"/>
    <w:rsid w:val="000F1B6F"/>
    <w:rsid w:val="000F215E"/>
    <w:rsid w:val="000F2373"/>
    <w:rsid w:val="000F52E1"/>
    <w:rsid w:val="000F599A"/>
    <w:rsid w:val="0010093E"/>
    <w:rsid w:val="00100C0C"/>
    <w:rsid w:val="0010134F"/>
    <w:rsid w:val="00102066"/>
    <w:rsid w:val="00103EE3"/>
    <w:rsid w:val="001052E0"/>
    <w:rsid w:val="001076E4"/>
    <w:rsid w:val="00112DF3"/>
    <w:rsid w:val="00114E74"/>
    <w:rsid w:val="00115190"/>
    <w:rsid w:val="001167D1"/>
    <w:rsid w:val="00116F3F"/>
    <w:rsid w:val="00116F84"/>
    <w:rsid w:val="00117448"/>
    <w:rsid w:val="001177E7"/>
    <w:rsid w:val="00117904"/>
    <w:rsid w:val="00117A32"/>
    <w:rsid w:val="00117C7F"/>
    <w:rsid w:val="00117E35"/>
    <w:rsid w:val="00124E6A"/>
    <w:rsid w:val="00127835"/>
    <w:rsid w:val="00135319"/>
    <w:rsid w:val="00136CE4"/>
    <w:rsid w:val="0014075C"/>
    <w:rsid w:val="00142FDB"/>
    <w:rsid w:val="001440F5"/>
    <w:rsid w:val="00147965"/>
    <w:rsid w:val="0015096A"/>
    <w:rsid w:val="00151506"/>
    <w:rsid w:val="00156161"/>
    <w:rsid w:val="00162222"/>
    <w:rsid w:val="0016271C"/>
    <w:rsid w:val="00162EEF"/>
    <w:rsid w:val="0016325F"/>
    <w:rsid w:val="00163B9D"/>
    <w:rsid w:val="00167CC9"/>
    <w:rsid w:val="001719A4"/>
    <w:rsid w:val="00176D8A"/>
    <w:rsid w:val="00180D0F"/>
    <w:rsid w:val="00183AB3"/>
    <w:rsid w:val="001877A6"/>
    <w:rsid w:val="001935AE"/>
    <w:rsid w:val="00193FE7"/>
    <w:rsid w:val="00194AC6"/>
    <w:rsid w:val="00197009"/>
    <w:rsid w:val="001975A2"/>
    <w:rsid w:val="00197E71"/>
    <w:rsid w:val="001A0E16"/>
    <w:rsid w:val="001A15B8"/>
    <w:rsid w:val="001A2289"/>
    <w:rsid w:val="001A297C"/>
    <w:rsid w:val="001A5B15"/>
    <w:rsid w:val="001A65EE"/>
    <w:rsid w:val="001A7C10"/>
    <w:rsid w:val="001B5883"/>
    <w:rsid w:val="001C0A26"/>
    <w:rsid w:val="001C0A39"/>
    <w:rsid w:val="001C179C"/>
    <w:rsid w:val="001C25B1"/>
    <w:rsid w:val="001C5EB3"/>
    <w:rsid w:val="001D0887"/>
    <w:rsid w:val="001D0E9A"/>
    <w:rsid w:val="001D0F2E"/>
    <w:rsid w:val="001D234F"/>
    <w:rsid w:val="001D697E"/>
    <w:rsid w:val="001D776F"/>
    <w:rsid w:val="001E0E46"/>
    <w:rsid w:val="001F3730"/>
    <w:rsid w:val="001F3F84"/>
    <w:rsid w:val="001F6276"/>
    <w:rsid w:val="001F7E95"/>
    <w:rsid w:val="0020322F"/>
    <w:rsid w:val="002037BB"/>
    <w:rsid w:val="00203F37"/>
    <w:rsid w:val="00205B62"/>
    <w:rsid w:val="0020631B"/>
    <w:rsid w:val="00206375"/>
    <w:rsid w:val="002118EB"/>
    <w:rsid w:val="002149A3"/>
    <w:rsid w:val="0021623F"/>
    <w:rsid w:val="00216BD0"/>
    <w:rsid w:val="00216FC6"/>
    <w:rsid w:val="002176DB"/>
    <w:rsid w:val="0022057C"/>
    <w:rsid w:val="00226865"/>
    <w:rsid w:val="00231A54"/>
    <w:rsid w:val="0023563A"/>
    <w:rsid w:val="00242B56"/>
    <w:rsid w:val="0024399D"/>
    <w:rsid w:val="00243F9B"/>
    <w:rsid w:val="00244EA9"/>
    <w:rsid w:val="00252189"/>
    <w:rsid w:val="0025441C"/>
    <w:rsid w:val="0025488D"/>
    <w:rsid w:val="0025722B"/>
    <w:rsid w:val="0026127D"/>
    <w:rsid w:val="002655A1"/>
    <w:rsid w:val="002656AE"/>
    <w:rsid w:val="002714A1"/>
    <w:rsid w:val="002717A8"/>
    <w:rsid w:val="00275350"/>
    <w:rsid w:val="00280185"/>
    <w:rsid w:val="00280819"/>
    <w:rsid w:val="00281581"/>
    <w:rsid w:val="00281C9E"/>
    <w:rsid w:val="00282680"/>
    <w:rsid w:val="00284C18"/>
    <w:rsid w:val="00292410"/>
    <w:rsid w:val="00292501"/>
    <w:rsid w:val="00294020"/>
    <w:rsid w:val="00294176"/>
    <w:rsid w:val="00294381"/>
    <w:rsid w:val="00294B59"/>
    <w:rsid w:val="00294FD0"/>
    <w:rsid w:val="00296AD3"/>
    <w:rsid w:val="002A1286"/>
    <w:rsid w:val="002A1717"/>
    <w:rsid w:val="002A172B"/>
    <w:rsid w:val="002A24AF"/>
    <w:rsid w:val="002A3438"/>
    <w:rsid w:val="002A49F2"/>
    <w:rsid w:val="002A5671"/>
    <w:rsid w:val="002A5D25"/>
    <w:rsid w:val="002A639F"/>
    <w:rsid w:val="002B06E7"/>
    <w:rsid w:val="002B18CE"/>
    <w:rsid w:val="002B71FB"/>
    <w:rsid w:val="002C00EB"/>
    <w:rsid w:val="002C0163"/>
    <w:rsid w:val="002C5048"/>
    <w:rsid w:val="002C5677"/>
    <w:rsid w:val="002D0F47"/>
    <w:rsid w:val="002D2E6A"/>
    <w:rsid w:val="002D33B7"/>
    <w:rsid w:val="002D3F01"/>
    <w:rsid w:val="002D4939"/>
    <w:rsid w:val="002D506A"/>
    <w:rsid w:val="002D60E0"/>
    <w:rsid w:val="002D64FA"/>
    <w:rsid w:val="002D7694"/>
    <w:rsid w:val="002D7EB6"/>
    <w:rsid w:val="002E0547"/>
    <w:rsid w:val="002E0E16"/>
    <w:rsid w:val="002E2125"/>
    <w:rsid w:val="002E26C2"/>
    <w:rsid w:val="002E63BB"/>
    <w:rsid w:val="002F49AC"/>
    <w:rsid w:val="002F521D"/>
    <w:rsid w:val="002F6BF1"/>
    <w:rsid w:val="002F7140"/>
    <w:rsid w:val="0030067C"/>
    <w:rsid w:val="00301648"/>
    <w:rsid w:val="00302DB1"/>
    <w:rsid w:val="003035A6"/>
    <w:rsid w:val="00303F8E"/>
    <w:rsid w:val="00306F70"/>
    <w:rsid w:val="00311947"/>
    <w:rsid w:val="003144DB"/>
    <w:rsid w:val="0032007E"/>
    <w:rsid w:val="00330683"/>
    <w:rsid w:val="00333CF4"/>
    <w:rsid w:val="00335617"/>
    <w:rsid w:val="0033769D"/>
    <w:rsid w:val="00340AF5"/>
    <w:rsid w:val="00340E3B"/>
    <w:rsid w:val="00344BA5"/>
    <w:rsid w:val="00345773"/>
    <w:rsid w:val="0034610D"/>
    <w:rsid w:val="003473D1"/>
    <w:rsid w:val="003474E9"/>
    <w:rsid w:val="00351665"/>
    <w:rsid w:val="00351AF4"/>
    <w:rsid w:val="003529D9"/>
    <w:rsid w:val="00352E30"/>
    <w:rsid w:val="00354C04"/>
    <w:rsid w:val="00356188"/>
    <w:rsid w:val="00356C3B"/>
    <w:rsid w:val="00356CE2"/>
    <w:rsid w:val="00357644"/>
    <w:rsid w:val="00360089"/>
    <w:rsid w:val="0036088A"/>
    <w:rsid w:val="0036125D"/>
    <w:rsid w:val="00362153"/>
    <w:rsid w:val="00362739"/>
    <w:rsid w:val="003627C6"/>
    <w:rsid w:val="00366907"/>
    <w:rsid w:val="00366A8E"/>
    <w:rsid w:val="00372980"/>
    <w:rsid w:val="00373E56"/>
    <w:rsid w:val="00374C74"/>
    <w:rsid w:val="00374D7A"/>
    <w:rsid w:val="00375576"/>
    <w:rsid w:val="00375D1A"/>
    <w:rsid w:val="00376C1C"/>
    <w:rsid w:val="003849ED"/>
    <w:rsid w:val="0039367F"/>
    <w:rsid w:val="00395574"/>
    <w:rsid w:val="0039654F"/>
    <w:rsid w:val="0039780E"/>
    <w:rsid w:val="003A046C"/>
    <w:rsid w:val="003A0566"/>
    <w:rsid w:val="003A2989"/>
    <w:rsid w:val="003A4C98"/>
    <w:rsid w:val="003A692D"/>
    <w:rsid w:val="003B0692"/>
    <w:rsid w:val="003B160B"/>
    <w:rsid w:val="003B1684"/>
    <w:rsid w:val="003B667D"/>
    <w:rsid w:val="003C492A"/>
    <w:rsid w:val="003C60F4"/>
    <w:rsid w:val="003C77D6"/>
    <w:rsid w:val="003D449C"/>
    <w:rsid w:val="003D50EB"/>
    <w:rsid w:val="003D770A"/>
    <w:rsid w:val="003E06FE"/>
    <w:rsid w:val="003E5B52"/>
    <w:rsid w:val="003E738F"/>
    <w:rsid w:val="003E7CF8"/>
    <w:rsid w:val="003F0CD8"/>
    <w:rsid w:val="003F1450"/>
    <w:rsid w:val="003F186C"/>
    <w:rsid w:val="003F1873"/>
    <w:rsid w:val="00402949"/>
    <w:rsid w:val="00402AD2"/>
    <w:rsid w:val="0040381F"/>
    <w:rsid w:val="00404174"/>
    <w:rsid w:val="00404B39"/>
    <w:rsid w:val="0040784F"/>
    <w:rsid w:val="00407CD3"/>
    <w:rsid w:val="004100A0"/>
    <w:rsid w:val="004158F4"/>
    <w:rsid w:val="00415A92"/>
    <w:rsid w:val="00420D36"/>
    <w:rsid w:val="00424A3C"/>
    <w:rsid w:val="0043346C"/>
    <w:rsid w:val="004370EF"/>
    <w:rsid w:val="004400ED"/>
    <w:rsid w:val="004404FF"/>
    <w:rsid w:val="0044218C"/>
    <w:rsid w:val="004421EE"/>
    <w:rsid w:val="004427AF"/>
    <w:rsid w:val="00450174"/>
    <w:rsid w:val="0045051D"/>
    <w:rsid w:val="00450D7A"/>
    <w:rsid w:val="00451CA7"/>
    <w:rsid w:val="004535D9"/>
    <w:rsid w:val="0045506B"/>
    <w:rsid w:val="00455402"/>
    <w:rsid w:val="004556E5"/>
    <w:rsid w:val="00456256"/>
    <w:rsid w:val="004606AC"/>
    <w:rsid w:val="004615E3"/>
    <w:rsid w:val="0046201D"/>
    <w:rsid w:val="00462DDC"/>
    <w:rsid w:val="004667BA"/>
    <w:rsid w:val="00466954"/>
    <w:rsid w:val="00467800"/>
    <w:rsid w:val="00470A4A"/>
    <w:rsid w:val="00470EFD"/>
    <w:rsid w:val="00473AEC"/>
    <w:rsid w:val="00476060"/>
    <w:rsid w:val="004762B9"/>
    <w:rsid w:val="0047652B"/>
    <w:rsid w:val="00476746"/>
    <w:rsid w:val="00477801"/>
    <w:rsid w:val="00481C71"/>
    <w:rsid w:val="00486F5D"/>
    <w:rsid w:val="004932EB"/>
    <w:rsid w:val="00494EE7"/>
    <w:rsid w:val="00497F33"/>
    <w:rsid w:val="004A10A4"/>
    <w:rsid w:val="004A3A5F"/>
    <w:rsid w:val="004B2F17"/>
    <w:rsid w:val="004B3D7E"/>
    <w:rsid w:val="004C6EBC"/>
    <w:rsid w:val="004D1D0E"/>
    <w:rsid w:val="004D2838"/>
    <w:rsid w:val="004D3165"/>
    <w:rsid w:val="004D7B9E"/>
    <w:rsid w:val="004E0D94"/>
    <w:rsid w:val="004E2175"/>
    <w:rsid w:val="004E3872"/>
    <w:rsid w:val="004E39D9"/>
    <w:rsid w:val="004E4F05"/>
    <w:rsid w:val="004E5E7F"/>
    <w:rsid w:val="004E7C0B"/>
    <w:rsid w:val="004F039F"/>
    <w:rsid w:val="004F206E"/>
    <w:rsid w:val="004F2A79"/>
    <w:rsid w:val="004F39B4"/>
    <w:rsid w:val="004F3E59"/>
    <w:rsid w:val="004F4E97"/>
    <w:rsid w:val="004F50F4"/>
    <w:rsid w:val="004F639D"/>
    <w:rsid w:val="004F655A"/>
    <w:rsid w:val="004F65B3"/>
    <w:rsid w:val="004F6D74"/>
    <w:rsid w:val="0050056C"/>
    <w:rsid w:val="005052FA"/>
    <w:rsid w:val="00505786"/>
    <w:rsid w:val="00506BD5"/>
    <w:rsid w:val="00510FF5"/>
    <w:rsid w:val="00511067"/>
    <w:rsid w:val="00513534"/>
    <w:rsid w:val="0051492B"/>
    <w:rsid w:val="00515153"/>
    <w:rsid w:val="00520BFA"/>
    <w:rsid w:val="00521429"/>
    <w:rsid w:val="005218C8"/>
    <w:rsid w:val="00521CF5"/>
    <w:rsid w:val="00521FD5"/>
    <w:rsid w:val="00523602"/>
    <w:rsid w:val="00524BE9"/>
    <w:rsid w:val="00525382"/>
    <w:rsid w:val="00527422"/>
    <w:rsid w:val="0053448B"/>
    <w:rsid w:val="00534C1A"/>
    <w:rsid w:val="00535322"/>
    <w:rsid w:val="005365B4"/>
    <w:rsid w:val="00542A52"/>
    <w:rsid w:val="0054450D"/>
    <w:rsid w:val="00554864"/>
    <w:rsid w:val="00555999"/>
    <w:rsid w:val="00555E2A"/>
    <w:rsid w:val="00564109"/>
    <w:rsid w:val="005673B5"/>
    <w:rsid w:val="005674E8"/>
    <w:rsid w:val="00573D57"/>
    <w:rsid w:val="005755BD"/>
    <w:rsid w:val="00580070"/>
    <w:rsid w:val="00580EEE"/>
    <w:rsid w:val="00581C8C"/>
    <w:rsid w:val="005837F9"/>
    <w:rsid w:val="00584007"/>
    <w:rsid w:val="00584B9D"/>
    <w:rsid w:val="00585A39"/>
    <w:rsid w:val="00586511"/>
    <w:rsid w:val="00587179"/>
    <w:rsid w:val="005913CF"/>
    <w:rsid w:val="00591CEB"/>
    <w:rsid w:val="00592D83"/>
    <w:rsid w:val="00593AA7"/>
    <w:rsid w:val="0059451D"/>
    <w:rsid w:val="00594B29"/>
    <w:rsid w:val="0059670A"/>
    <w:rsid w:val="00597F78"/>
    <w:rsid w:val="005A0364"/>
    <w:rsid w:val="005A04D3"/>
    <w:rsid w:val="005A1C80"/>
    <w:rsid w:val="005A7D74"/>
    <w:rsid w:val="005B01C4"/>
    <w:rsid w:val="005B184A"/>
    <w:rsid w:val="005B19FD"/>
    <w:rsid w:val="005B34DA"/>
    <w:rsid w:val="005B3CCD"/>
    <w:rsid w:val="005B4997"/>
    <w:rsid w:val="005C13A1"/>
    <w:rsid w:val="005D1745"/>
    <w:rsid w:val="005D1F94"/>
    <w:rsid w:val="005D3A5C"/>
    <w:rsid w:val="005D40A5"/>
    <w:rsid w:val="005D5830"/>
    <w:rsid w:val="005D5940"/>
    <w:rsid w:val="005D5957"/>
    <w:rsid w:val="005D5A38"/>
    <w:rsid w:val="005D5CD4"/>
    <w:rsid w:val="005D6A17"/>
    <w:rsid w:val="005E041B"/>
    <w:rsid w:val="005E200B"/>
    <w:rsid w:val="005E2151"/>
    <w:rsid w:val="005E5988"/>
    <w:rsid w:val="005E76DA"/>
    <w:rsid w:val="005F010B"/>
    <w:rsid w:val="005F182E"/>
    <w:rsid w:val="005F4833"/>
    <w:rsid w:val="005F4FBF"/>
    <w:rsid w:val="005F7CEF"/>
    <w:rsid w:val="00602E06"/>
    <w:rsid w:val="006074EB"/>
    <w:rsid w:val="0060792D"/>
    <w:rsid w:val="00607BBF"/>
    <w:rsid w:val="006113CB"/>
    <w:rsid w:val="006117A1"/>
    <w:rsid w:val="00611960"/>
    <w:rsid w:val="00614890"/>
    <w:rsid w:val="006152AA"/>
    <w:rsid w:val="00615ED0"/>
    <w:rsid w:val="00617EA4"/>
    <w:rsid w:val="0062110F"/>
    <w:rsid w:val="00623168"/>
    <w:rsid w:val="00626A28"/>
    <w:rsid w:val="00630974"/>
    <w:rsid w:val="006311E0"/>
    <w:rsid w:val="00631B65"/>
    <w:rsid w:val="00632F11"/>
    <w:rsid w:val="00635ABF"/>
    <w:rsid w:val="00637894"/>
    <w:rsid w:val="006401F7"/>
    <w:rsid w:val="00641F88"/>
    <w:rsid w:val="006436A5"/>
    <w:rsid w:val="006438A8"/>
    <w:rsid w:val="00643A04"/>
    <w:rsid w:val="0064408D"/>
    <w:rsid w:val="006449CA"/>
    <w:rsid w:val="00645074"/>
    <w:rsid w:val="00645D58"/>
    <w:rsid w:val="00661476"/>
    <w:rsid w:val="00664318"/>
    <w:rsid w:val="006643CC"/>
    <w:rsid w:val="0066573F"/>
    <w:rsid w:val="006673F5"/>
    <w:rsid w:val="00670E84"/>
    <w:rsid w:val="00674DB7"/>
    <w:rsid w:val="00675191"/>
    <w:rsid w:val="00677CFF"/>
    <w:rsid w:val="0068106C"/>
    <w:rsid w:val="00681ECE"/>
    <w:rsid w:val="00683E9E"/>
    <w:rsid w:val="0068636E"/>
    <w:rsid w:val="00691B0A"/>
    <w:rsid w:val="00691F9E"/>
    <w:rsid w:val="0069405E"/>
    <w:rsid w:val="006943FC"/>
    <w:rsid w:val="00695F99"/>
    <w:rsid w:val="006973CD"/>
    <w:rsid w:val="006A5A75"/>
    <w:rsid w:val="006A6348"/>
    <w:rsid w:val="006A688E"/>
    <w:rsid w:val="006B0C21"/>
    <w:rsid w:val="006B592D"/>
    <w:rsid w:val="006B6DD8"/>
    <w:rsid w:val="006C2364"/>
    <w:rsid w:val="006C2A31"/>
    <w:rsid w:val="006C38E6"/>
    <w:rsid w:val="006C3AA3"/>
    <w:rsid w:val="006C50E1"/>
    <w:rsid w:val="006C6111"/>
    <w:rsid w:val="006C6D05"/>
    <w:rsid w:val="006D4D77"/>
    <w:rsid w:val="006D6C1A"/>
    <w:rsid w:val="006D7632"/>
    <w:rsid w:val="006D7B09"/>
    <w:rsid w:val="006D7F10"/>
    <w:rsid w:val="006E0851"/>
    <w:rsid w:val="006E2573"/>
    <w:rsid w:val="006E33BB"/>
    <w:rsid w:val="006E3F7F"/>
    <w:rsid w:val="006E5C09"/>
    <w:rsid w:val="006E7FBA"/>
    <w:rsid w:val="006F0473"/>
    <w:rsid w:val="006F1A6C"/>
    <w:rsid w:val="006F2DE4"/>
    <w:rsid w:val="006F4577"/>
    <w:rsid w:val="006F4C75"/>
    <w:rsid w:val="006F4FB9"/>
    <w:rsid w:val="006F66DA"/>
    <w:rsid w:val="006F6A7A"/>
    <w:rsid w:val="006F77C7"/>
    <w:rsid w:val="00701EBB"/>
    <w:rsid w:val="00703F12"/>
    <w:rsid w:val="00705074"/>
    <w:rsid w:val="00705418"/>
    <w:rsid w:val="007065A6"/>
    <w:rsid w:val="00706B8E"/>
    <w:rsid w:val="00710899"/>
    <w:rsid w:val="00712070"/>
    <w:rsid w:val="007125A4"/>
    <w:rsid w:val="00713E2E"/>
    <w:rsid w:val="00716622"/>
    <w:rsid w:val="00720139"/>
    <w:rsid w:val="00720569"/>
    <w:rsid w:val="00723601"/>
    <w:rsid w:val="007238F1"/>
    <w:rsid w:val="00723DE6"/>
    <w:rsid w:val="00724249"/>
    <w:rsid w:val="00726540"/>
    <w:rsid w:val="00726A89"/>
    <w:rsid w:val="00726BFA"/>
    <w:rsid w:val="00727E16"/>
    <w:rsid w:val="00730EE9"/>
    <w:rsid w:val="00734321"/>
    <w:rsid w:val="00736291"/>
    <w:rsid w:val="00744943"/>
    <w:rsid w:val="00746B34"/>
    <w:rsid w:val="00753908"/>
    <w:rsid w:val="00754739"/>
    <w:rsid w:val="0075726E"/>
    <w:rsid w:val="007579FC"/>
    <w:rsid w:val="00762C5B"/>
    <w:rsid w:val="00771469"/>
    <w:rsid w:val="00772BCD"/>
    <w:rsid w:val="00773BF3"/>
    <w:rsid w:val="00775358"/>
    <w:rsid w:val="007769A8"/>
    <w:rsid w:val="007812D4"/>
    <w:rsid w:val="0078405F"/>
    <w:rsid w:val="0078480F"/>
    <w:rsid w:val="00786C56"/>
    <w:rsid w:val="00793797"/>
    <w:rsid w:val="00794234"/>
    <w:rsid w:val="007A0268"/>
    <w:rsid w:val="007A78D0"/>
    <w:rsid w:val="007A7F56"/>
    <w:rsid w:val="007B3AA7"/>
    <w:rsid w:val="007C0C38"/>
    <w:rsid w:val="007C1F06"/>
    <w:rsid w:val="007C1FA4"/>
    <w:rsid w:val="007C360E"/>
    <w:rsid w:val="007C4752"/>
    <w:rsid w:val="007C6FA7"/>
    <w:rsid w:val="007C726C"/>
    <w:rsid w:val="007C7E8E"/>
    <w:rsid w:val="007D089E"/>
    <w:rsid w:val="007D1C32"/>
    <w:rsid w:val="007D220B"/>
    <w:rsid w:val="007D439C"/>
    <w:rsid w:val="007D49EB"/>
    <w:rsid w:val="007D5E15"/>
    <w:rsid w:val="007E1C18"/>
    <w:rsid w:val="007E2468"/>
    <w:rsid w:val="007E29F8"/>
    <w:rsid w:val="007E4D9A"/>
    <w:rsid w:val="007E54C0"/>
    <w:rsid w:val="007E5F2B"/>
    <w:rsid w:val="007F2DE8"/>
    <w:rsid w:val="007F37B5"/>
    <w:rsid w:val="007F402B"/>
    <w:rsid w:val="007F4972"/>
    <w:rsid w:val="007F4CF1"/>
    <w:rsid w:val="007F770C"/>
    <w:rsid w:val="00800B39"/>
    <w:rsid w:val="00802BEF"/>
    <w:rsid w:val="00807AB9"/>
    <w:rsid w:val="00814018"/>
    <w:rsid w:val="00814940"/>
    <w:rsid w:val="00816302"/>
    <w:rsid w:val="00817EDB"/>
    <w:rsid w:val="00821292"/>
    <w:rsid w:val="00825029"/>
    <w:rsid w:val="008251A3"/>
    <w:rsid w:val="00826567"/>
    <w:rsid w:val="00826C30"/>
    <w:rsid w:val="00827948"/>
    <w:rsid w:val="00834D0F"/>
    <w:rsid w:val="0084627F"/>
    <w:rsid w:val="0085186C"/>
    <w:rsid w:val="0085354B"/>
    <w:rsid w:val="0085432F"/>
    <w:rsid w:val="00857E8E"/>
    <w:rsid w:val="008648B3"/>
    <w:rsid w:val="008649EE"/>
    <w:rsid w:val="00866CA8"/>
    <w:rsid w:val="00873697"/>
    <w:rsid w:val="00874C03"/>
    <w:rsid w:val="008761F6"/>
    <w:rsid w:val="00876DD1"/>
    <w:rsid w:val="008856CC"/>
    <w:rsid w:val="0088695A"/>
    <w:rsid w:val="00890887"/>
    <w:rsid w:val="00890E39"/>
    <w:rsid w:val="008911EC"/>
    <w:rsid w:val="00891292"/>
    <w:rsid w:val="00897E2C"/>
    <w:rsid w:val="008A2326"/>
    <w:rsid w:val="008A5BF3"/>
    <w:rsid w:val="008A6CEC"/>
    <w:rsid w:val="008A70B7"/>
    <w:rsid w:val="008B0BF6"/>
    <w:rsid w:val="008B0D22"/>
    <w:rsid w:val="008B0E2E"/>
    <w:rsid w:val="008B158F"/>
    <w:rsid w:val="008B24EB"/>
    <w:rsid w:val="008B30DE"/>
    <w:rsid w:val="008B50B9"/>
    <w:rsid w:val="008B59FF"/>
    <w:rsid w:val="008C343A"/>
    <w:rsid w:val="008C4110"/>
    <w:rsid w:val="008C5157"/>
    <w:rsid w:val="008C7F2C"/>
    <w:rsid w:val="008D0426"/>
    <w:rsid w:val="008D67AF"/>
    <w:rsid w:val="008D7BC0"/>
    <w:rsid w:val="008E5F87"/>
    <w:rsid w:val="008E7656"/>
    <w:rsid w:val="008E777A"/>
    <w:rsid w:val="008F4796"/>
    <w:rsid w:val="008F5E48"/>
    <w:rsid w:val="00901D5D"/>
    <w:rsid w:val="00902358"/>
    <w:rsid w:val="009033F3"/>
    <w:rsid w:val="00905B45"/>
    <w:rsid w:val="0090754E"/>
    <w:rsid w:val="0091046D"/>
    <w:rsid w:val="00911B9A"/>
    <w:rsid w:val="00915251"/>
    <w:rsid w:val="009163C0"/>
    <w:rsid w:val="00921CF1"/>
    <w:rsid w:val="00924CB3"/>
    <w:rsid w:val="0092544D"/>
    <w:rsid w:val="00925F7D"/>
    <w:rsid w:val="00931A39"/>
    <w:rsid w:val="0093254F"/>
    <w:rsid w:val="00933393"/>
    <w:rsid w:val="00933B86"/>
    <w:rsid w:val="00940128"/>
    <w:rsid w:val="00942FB8"/>
    <w:rsid w:val="00944105"/>
    <w:rsid w:val="00944A84"/>
    <w:rsid w:val="00944C6A"/>
    <w:rsid w:val="009527FF"/>
    <w:rsid w:val="009531A4"/>
    <w:rsid w:val="00953397"/>
    <w:rsid w:val="009547D1"/>
    <w:rsid w:val="00955D14"/>
    <w:rsid w:val="00960D2E"/>
    <w:rsid w:val="0096236F"/>
    <w:rsid w:val="009633E0"/>
    <w:rsid w:val="00965F78"/>
    <w:rsid w:val="00967AD9"/>
    <w:rsid w:val="00972120"/>
    <w:rsid w:val="00972EBA"/>
    <w:rsid w:val="00974497"/>
    <w:rsid w:val="00974ACB"/>
    <w:rsid w:val="00976EEA"/>
    <w:rsid w:val="00980499"/>
    <w:rsid w:val="00982F71"/>
    <w:rsid w:val="00983B5E"/>
    <w:rsid w:val="009863DF"/>
    <w:rsid w:val="00991E0E"/>
    <w:rsid w:val="0099562F"/>
    <w:rsid w:val="009959BC"/>
    <w:rsid w:val="009972BB"/>
    <w:rsid w:val="009A306C"/>
    <w:rsid w:val="009A351B"/>
    <w:rsid w:val="009A454E"/>
    <w:rsid w:val="009A7B8B"/>
    <w:rsid w:val="009B2D9D"/>
    <w:rsid w:val="009B5337"/>
    <w:rsid w:val="009B64AF"/>
    <w:rsid w:val="009B7ED4"/>
    <w:rsid w:val="009C0027"/>
    <w:rsid w:val="009C0868"/>
    <w:rsid w:val="009C1F30"/>
    <w:rsid w:val="009C3C81"/>
    <w:rsid w:val="009C4CCE"/>
    <w:rsid w:val="009C7D63"/>
    <w:rsid w:val="009D0715"/>
    <w:rsid w:val="009D2DBA"/>
    <w:rsid w:val="009D62BE"/>
    <w:rsid w:val="009E4055"/>
    <w:rsid w:val="009E4826"/>
    <w:rsid w:val="009E5F1C"/>
    <w:rsid w:val="009E664B"/>
    <w:rsid w:val="009F18FC"/>
    <w:rsid w:val="009F21D0"/>
    <w:rsid w:val="009F252D"/>
    <w:rsid w:val="009F5FB8"/>
    <w:rsid w:val="009F6419"/>
    <w:rsid w:val="009F6743"/>
    <w:rsid w:val="00A00C54"/>
    <w:rsid w:val="00A00F8D"/>
    <w:rsid w:val="00A03D1A"/>
    <w:rsid w:val="00A050D1"/>
    <w:rsid w:val="00A06101"/>
    <w:rsid w:val="00A0678B"/>
    <w:rsid w:val="00A07CA7"/>
    <w:rsid w:val="00A12350"/>
    <w:rsid w:val="00A16BD5"/>
    <w:rsid w:val="00A1711B"/>
    <w:rsid w:val="00A21AB0"/>
    <w:rsid w:val="00A2544A"/>
    <w:rsid w:val="00A27EFC"/>
    <w:rsid w:val="00A31A1F"/>
    <w:rsid w:val="00A31DB8"/>
    <w:rsid w:val="00A3332C"/>
    <w:rsid w:val="00A36FE0"/>
    <w:rsid w:val="00A40E17"/>
    <w:rsid w:val="00A45CB4"/>
    <w:rsid w:val="00A46F54"/>
    <w:rsid w:val="00A534B2"/>
    <w:rsid w:val="00A562F7"/>
    <w:rsid w:val="00A5700C"/>
    <w:rsid w:val="00A57063"/>
    <w:rsid w:val="00A61FF5"/>
    <w:rsid w:val="00A624FA"/>
    <w:rsid w:val="00A65AE5"/>
    <w:rsid w:val="00A70A5F"/>
    <w:rsid w:val="00A71481"/>
    <w:rsid w:val="00A72B8E"/>
    <w:rsid w:val="00A807B6"/>
    <w:rsid w:val="00A81731"/>
    <w:rsid w:val="00A828E8"/>
    <w:rsid w:val="00A82F57"/>
    <w:rsid w:val="00A83D77"/>
    <w:rsid w:val="00A861E9"/>
    <w:rsid w:val="00A86AAF"/>
    <w:rsid w:val="00A873A1"/>
    <w:rsid w:val="00A87F06"/>
    <w:rsid w:val="00A9208D"/>
    <w:rsid w:val="00A93B09"/>
    <w:rsid w:val="00A959E7"/>
    <w:rsid w:val="00A962D0"/>
    <w:rsid w:val="00A976CC"/>
    <w:rsid w:val="00A97BCD"/>
    <w:rsid w:val="00A97E72"/>
    <w:rsid w:val="00AA268B"/>
    <w:rsid w:val="00AA2EC0"/>
    <w:rsid w:val="00AA4D33"/>
    <w:rsid w:val="00AA7335"/>
    <w:rsid w:val="00AB1B65"/>
    <w:rsid w:val="00AB384A"/>
    <w:rsid w:val="00AB4543"/>
    <w:rsid w:val="00AB5C73"/>
    <w:rsid w:val="00AB6134"/>
    <w:rsid w:val="00AB7342"/>
    <w:rsid w:val="00AC039E"/>
    <w:rsid w:val="00AC0C0A"/>
    <w:rsid w:val="00AC123A"/>
    <w:rsid w:val="00AC1795"/>
    <w:rsid w:val="00AC25D2"/>
    <w:rsid w:val="00AC4932"/>
    <w:rsid w:val="00AC6378"/>
    <w:rsid w:val="00AD3753"/>
    <w:rsid w:val="00AD571D"/>
    <w:rsid w:val="00AD5DEB"/>
    <w:rsid w:val="00AD7E8E"/>
    <w:rsid w:val="00AE08C8"/>
    <w:rsid w:val="00AE0CC8"/>
    <w:rsid w:val="00AE447F"/>
    <w:rsid w:val="00AE5481"/>
    <w:rsid w:val="00AE5695"/>
    <w:rsid w:val="00AE6604"/>
    <w:rsid w:val="00AE7A35"/>
    <w:rsid w:val="00AF13BD"/>
    <w:rsid w:val="00AF4F8B"/>
    <w:rsid w:val="00AF50E0"/>
    <w:rsid w:val="00AF5371"/>
    <w:rsid w:val="00AF5739"/>
    <w:rsid w:val="00B030B8"/>
    <w:rsid w:val="00B117C4"/>
    <w:rsid w:val="00B12012"/>
    <w:rsid w:val="00B143FE"/>
    <w:rsid w:val="00B14642"/>
    <w:rsid w:val="00B1644E"/>
    <w:rsid w:val="00B16FFB"/>
    <w:rsid w:val="00B17605"/>
    <w:rsid w:val="00B20920"/>
    <w:rsid w:val="00B25F7B"/>
    <w:rsid w:val="00B2770D"/>
    <w:rsid w:val="00B27FCB"/>
    <w:rsid w:val="00B324C5"/>
    <w:rsid w:val="00B33267"/>
    <w:rsid w:val="00B332C3"/>
    <w:rsid w:val="00B34292"/>
    <w:rsid w:val="00B34A9F"/>
    <w:rsid w:val="00B34C62"/>
    <w:rsid w:val="00B35EAA"/>
    <w:rsid w:val="00B361C2"/>
    <w:rsid w:val="00B3666B"/>
    <w:rsid w:val="00B37658"/>
    <w:rsid w:val="00B4143D"/>
    <w:rsid w:val="00B432AF"/>
    <w:rsid w:val="00B44A61"/>
    <w:rsid w:val="00B45242"/>
    <w:rsid w:val="00B460FF"/>
    <w:rsid w:val="00B52C33"/>
    <w:rsid w:val="00B57C05"/>
    <w:rsid w:val="00B60D1B"/>
    <w:rsid w:val="00B61893"/>
    <w:rsid w:val="00B639BB"/>
    <w:rsid w:val="00B63B39"/>
    <w:rsid w:val="00B67227"/>
    <w:rsid w:val="00B67ADF"/>
    <w:rsid w:val="00B710EC"/>
    <w:rsid w:val="00B74EEC"/>
    <w:rsid w:val="00B75BE3"/>
    <w:rsid w:val="00B76AC4"/>
    <w:rsid w:val="00B779F2"/>
    <w:rsid w:val="00B77DFE"/>
    <w:rsid w:val="00B827AD"/>
    <w:rsid w:val="00B84749"/>
    <w:rsid w:val="00B8534D"/>
    <w:rsid w:val="00B85361"/>
    <w:rsid w:val="00B86CD1"/>
    <w:rsid w:val="00B87BB2"/>
    <w:rsid w:val="00B90801"/>
    <w:rsid w:val="00B93EC5"/>
    <w:rsid w:val="00B95A5D"/>
    <w:rsid w:val="00B965A1"/>
    <w:rsid w:val="00B966C9"/>
    <w:rsid w:val="00BA105F"/>
    <w:rsid w:val="00BA32BD"/>
    <w:rsid w:val="00BA38A7"/>
    <w:rsid w:val="00BA3A87"/>
    <w:rsid w:val="00BA49C1"/>
    <w:rsid w:val="00BA4BAE"/>
    <w:rsid w:val="00BA6183"/>
    <w:rsid w:val="00BB6D1A"/>
    <w:rsid w:val="00BC0CC5"/>
    <w:rsid w:val="00BC12DE"/>
    <w:rsid w:val="00BC141D"/>
    <w:rsid w:val="00BC159C"/>
    <w:rsid w:val="00BD0E98"/>
    <w:rsid w:val="00BD1BE0"/>
    <w:rsid w:val="00BD1C30"/>
    <w:rsid w:val="00BD2995"/>
    <w:rsid w:val="00BD37F9"/>
    <w:rsid w:val="00BD410D"/>
    <w:rsid w:val="00BD6FDE"/>
    <w:rsid w:val="00BD7267"/>
    <w:rsid w:val="00BD7772"/>
    <w:rsid w:val="00BE2D16"/>
    <w:rsid w:val="00BE3832"/>
    <w:rsid w:val="00BE4FEB"/>
    <w:rsid w:val="00BF0A6C"/>
    <w:rsid w:val="00BF26AF"/>
    <w:rsid w:val="00BF5882"/>
    <w:rsid w:val="00BF62A8"/>
    <w:rsid w:val="00BF6615"/>
    <w:rsid w:val="00C068BD"/>
    <w:rsid w:val="00C0782C"/>
    <w:rsid w:val="00C10168"/>
    <w:rsid w:val="00C1399C"/>
    <w:rsid w:val="00C1482D"/>
    <w:rsid w:val="00C14A71"/>
    <w:rsid w:val="00C155DA"/>
    <w:rsid w:val="00C15C40"/>
    <w:rsid w:val="00C2287E"/>
    <w:rsid w:val="00C22B04"/>
    <w:rsid w:val="00C23FE0"/>
    <w:rsid w:val="00C244CF"/>
    <w:rsid w:val="00C26C3B"/>
    <w:rsid w:val="00C301D4"/>
    <w:rsid w:val="00C30243"/>
    <w:rsid w:val="00C30264"/>
    <w:rsid w:val="00C367D4"/>
    <w:rsid w:val="00C41149"/>
    <w:rsid w:val="00C4131C"/>
    <w:rsid w:val="00C416F6"/>
    <w:rsid w:val="00C41892"/>
    <w:rsid w:val="00C4390B"/>
    <w:rsid w:val="00C4707B"/>
    <w:rsid w:val="00C51005"/>
    <w:rsid w:val="00C54CD4"/>
    <w:rsid w:val="00C5652E"/>
    <w:rsid w:val="00C56601"/>
    <w:rsid w:val="00C601E4"/>
    <w:rsid w:val="00C61C03"/>
    <w:rsid w:val="00C62ACC"/>
    <w:rsid w:val="00C705CE"/>
    <w:rsid w:val="00C710E3"/>
    <w:rsid w:val="00C85B1A"/>
    <w:rsid w:val="00C864F4"/>
    <w:rsid w:val="00C877B9"/>
    <w:rsid w:val="00C915A2"/>
    <w:rsid w:val="00C956CF"/>
    <w:rsid w:val="00C963C9"/>
    <w:rsid w:val="00C9679E"/>
    <w:rsid w:val="00CA2C80"/>
    <w:rsid w:val="00CA59A1"/>
    <w:rsid w:val="00CB1E91"/>
    <w:rsid w:val="00CB5CDE"/>
    <w:rsid w:val="00CB7228"/>
    <w:rsid w:val="00CB725A"/>
    <w:rsid w:val="00CB7EC3"/>
    <w:rsid w:val="00CC49F4"/>
    <w:rsid w:val="00CC61B3"/>
    <w:rsid w:val="00CD2BC2"/>
    <w:rsid w:val="00CD4A93"/>
    <w:rsid w:val="00CD5D15"/>
    <w:rsid w:val="00CD6F05"/>
    <w:rsid w:val="00CE04CF"/>
    <w:rsid w:val="00CE5D6D"/>
    <w:rsid w:val="00CE68CF"/>
    <w:rsid w:val="00CE71C0"/>
    <w:rsid w:val="00CF25A9"/>
    <w:rsid w:val="00CF34DB"/>
    <w:rsid w:val="00CF5472"/>
    <w:rsid w:val="00CF6342"/>
    <w:rsid w:val="00D00FC4"/>
    <w:rsid w:val="00D04131"/>
    <w:rsid w:val="00D04A4C"/>
    <w:rsid w:val="00D05227"/>
    <w:rsid w:val="00D0567D"/>
    <w:rsid w:val="00D06D68"/>
    <w:rsid w:val="00D1136F"/>
    <w:rsid w:val="00D16D90"/>
    <w:rsid w:val="00D22FDC"/>
    <w:rsid w:val="00D24C4F"/>
    <w:rsid w:val="00D26132"/>
    <w:rsid w:val="00D2759C"/>
    <w:rsid w:val="00D30A5B"/>
    <w:rsid w:val="00D31E8B"/>
    <w:rsid w:val="00D334B5"/>
    <w:rsid w:val="00D34986"/>
    <w:rsid w:val="00D36FC5"/>
    <w:rsid w:val="00D4098D"/>
    <w:rsid w:val="00D44B55"/>
    <w:rsid w:val="00D4535E"/>
    <w:rsid w:val="00D45CE9"/>
    <w:rsid w:val="00D51AA6"/>
    <w:rsid w:val="00D6365D"/>
    <w:rsid w:val="00D65157"/>
    <w:rsid w:val="00D6638C"/>
    <w:rsid w:val="00D6698C"/>
    <w:rsid w:val="00D7185B"/>
    <w:rsid w:val="00D76EE3"/>
    <w:rsid w:val="00D854A6"/>
    <w:rsid w:val="00D85B9B"/>
    <w:rsid w:val="00D861BB"/>
    <w:rsid w:val="00D86880"/>
    <w:rsid w:val="00D86DD5"/>
    <w:rsid w:val="00D87E57"/>
    <w:rsid w:val="00D9165E"/>
    <w:rsid w:val="00D92E26"/>
    <w:rsid w:val="00DA3DC3"/>
    <w:rsid w:val="00DB1452"/>
    <w:rsid w:val="00DB74F9"/>
    <w:rsid w:val="00DC2C62"/>
    <w:rsid w:val="00DC443F"/>
    <w:rsid w:val="00DC4A8F"/>
    <w:rsid w:val="00DC545B"/>
    <w:rsid w:val="00DC7857"/>
    <w:rsid w:val="00DD0BF1"/>
    <w:rsid w:val="00DD1673"/>
    <w:rsid w:val="00DD30AE"/>
    <w:rsid w:val="00DD417B"/>
    <w:rsid w:val="00DD5EA5"/>
    <w:rsid w:val="00DD64E3"/>
    <w:rsid w:val="00DD6B3F"/>
    <w:rsid w:val="00DD7101"/>
    <w:rsid w:val="00DE0B78"/>
    <w:rsid w:val="00DE0E6D"/>
    <w:rsid w:val="00DE446F"/>
    <w:rsid w:val="00DE53EC"/>
    <w:rsid w:val="00DE5FF1"/>
    <w:rsid w:val="00DE6965"/>
    <w:rsid w:val="00DE6E13"/>
    <w:rsid w:val="00DF17A5"/>
    <w:rsid w:val="00DF1A6E"/>
    <w:rsid w:val="00DF5A64"/>
    <w:rsid w:val="00DF6C27"/>
    <w:rsid w:val="00E00045"/>
    <w:rsid w:val="00E0085E"/>
    <w:rsid w:val="00E00C76"/>
    <w:rsid w:val="00E03618"/>
    <w:rsid w:val="00E06223"/>
    <w:rsid w:val="00E10E38"/>
    <w:rsid w:val="00E10ECE"/>
    <w:rsid w:val="00E11790"/>
    <w:rsid w:val="00E15015"/>
    <w:rsid w:val="00E153AC"/>
    <w:rsid w:val="00E1737D"/>
    <w:rsid w:val="00E17750"/>
    <w:rsid w:val="00E179B1"/>
    <w:rsid w:val="00E23A3C"/>
    <w:rsid w:val="00E24CD8"/>
    <w:rsid w:val="00E25181"/>
    <w:rsid w:val="00E27430"/>
    <w:rsid w:val="00E27BD8"/>
    <w:rsid w:val="00E30A52"/>
    <w:rsid w:val="00E406D6"/>
    <w:rsid w:val="00E4280B"/>
    <w:rsid w:val="00E42C3C"/>
    <w:rsid w:val="00E43141"/>
    <w:rsid w:val="00E43913"/>
    <w:rsid w:val="00E45906"/>
    <w:rsid w:val="00E465E8"/>
    <w:rsid w:val="00E5583D"/>
    <w:rsid w:val="00E55F88"/>
    <w:rsid w:val="00E56B97"/>
    <w:rsid w:val="00E6101F"/>
    <w:rsid w:val="00E61CEB"/>
    <w:rsid w:val="00E710F1"/>
    <w:rsid w:val="00E71A23"/>
    <w:rsid w:val="00E71CB3"/>
    <w:rsid w:val="00E72AB0"/>
    <w:rsid w:val="00E746F0"/>
    <w:rsid w:val="00E74FCE"/>
    <w:rsid w:val="00E756EB"/>
    <w:rsid w:val="00E80572"/>
    <w:rsid w:val="00E8196D"/>
    <w:rsid w:val="00E81F1A"/>
    <w:rsid w:val="00E84023"/>
    <w:rsid w:val="00E84AA4"/>
    <w:rsid w:val="00E8737B"/>
    <w:rsid w:val="00E90C2A"/>
    <w:rsid w:val="00E90FEA"/>
    <w:rsid w:val="00E91128"/>
    <w:rsid w:val="00E92EE4"/>
    <w:rsid w:val="00E93130"/>
    <w:rsid w:val="00E95F59"/>
    <w:rsid w:val="00E96EF2"/>
    <w:rsid w:val="00E97CBA"/>
    <w:rsid w:val="00EA3FC9"/>
    <w:rsid w:val="00EA448D"/>
    <w:rsid w:val="00EA7A96"/>
    <w:rsid w:val="00EB19AD"/>
    <w:rsid w:val="00EB2996"/>
    <w:rsid w:val="00EB31BC"/>
    <w:rsid w:val="00EB575F"/>
    <w:rsid w:val="00EB5975"/>
    <w:rsid w:val="00EC0B4E"/>
    <w:rsid w:val="00EC149A"/>
    <w:rsid w:val="00EC2B4C"/>
    <w:rsid w:val="00EC4E78"/>
    <w:rsid w:val="00EC5955"/>
    <w:rsid w:val="00EC5CAB"/>
    <w:rsid w:val="00EC6F6F"/>
    <w:rsid w:val="00EC742B"/>
    <w:rsid w:val="00EC7DCA"/>
    <w:rsid w:val="00ED54C6"/>
    <w:rsid w:val="00ED6237"/>
    <w:rsid w:val="00EE01DA"/>
    <w:rsid w:val="00EE541C"/>
    <w:rsid w:val="00EE7406"/>
    <w:rsid w:val="00EE78B9"/>
    <w:rsid w:val="00EF204F"/>
    <w:rsid w:val="00EF213B"/>
    <w:rsid w:val="00EF25A9"/>
    <w:rsid w:val="00EF2B48"/>
    <w:rsid w:val="00EF2F57"/>
    <w:rsid w:val="00EF3C4C"/>
    <w:rsid w:val="00F0306A"/>
    <w:rsid w:val="00F03AFA"/>
    <w:rsid w:val="00F0479B"/>
    <w:rsid w:val="00F06C2D"/>
    <w:rsid w:val="00F07CCC"/>
    <w:rsid w:val="00F126BE"/>
    <w:rsid w:val="00F14B40"/>
    <w:rsid w:val="00F175B5"/>
    <w:rsid w:val="00F2061D"/>
    <w:rsid w:val="00F22E61"/>
    <w:rsid w:val="00F26205"/>
    <w:rsid w:val="00F26D41"/>
    <w:rsid w:val="00F34A87"/>
    <w:rsid w:val="00F351EE"/>
    <w:rsid w:val="00F35618"/>
    <w:rsid w:val="00F359EA"/>
    <w:rsid w:val="00F35DBA"/>
    <w:rsid w:val="00F42C4B"/>
    <w:rsid w:val="00F42E35"/>
    <w:rsid w:val="00F43A83"/>
    <w:rsid w:val="00F43D07"/>
    <w:rsid w:val="00F44AB9"/>
    <w:rsid w:val="00F46119"/>
    <w:rsid w:val="00F46A89"/>
    <w:rsid w:val="00F51AD6"/>
    <w:rsid w:val="00F51F2A"/>
    <w:rsid w:val="00F5300C"/>
    <w:rsid w:val="00F56988"/>
    <w:rsid w:val="00F56AF4"/>
    <w:rsid w:val="00F56BB9"/>
    <w:rsid w:val="00F572E7"/>
    <w:rsid w:val="00F6135B"/>
    <w:rsid w:val="00F63B99"/>
    <w:rsid w:val="00F6489E"/>
    <w:rsid w:val="00F7077A"/>
    <w:rsid w:val="00F7348B"/>
    <w:rsid w:val="00F73F1D"/>
    <w:rsid w:val="00F74C4D"/>
    <w:rsid w:val="00F8163B"/>
    <w:rsid w:val="00F82102"/>
    <w:rsid w:val="00F830E4"/>
    <w:rsid w:val="00F83ABC"/>
    <w:rsid w:val="00F90178"/>
    <w:rsid w:val="00F91A06"/>
    <w:rsid w:val="00FA026B"/>
    <w:rsid w:val="00FA2184"/>
    <w:rsid w:val="00FA37A1"/>
    <w:rsid w:val="00FA4E42"/>
    <w:rsid w:val="00FA5FBE"/>
    <w:rsid w:val="00FA7889"/>
    <w:rsid w:val="00FB0B93"/>
    <w:rsid w:val="00FB2BEE"/>
    <w:rsid w:val="00FB3D58"/>
    <w:rsid w:val="00FB60E6"/>
    <w:rsid w:val="00FB61FB"/>
    <w:rsid w:val="00FB7BCF"/>
    <w:rsid w:val="00FC0D10"/>
    <w:rsid w:val="00FC10E5"/>
    <w:rsid w:val="00FC1671"/>
    <w:rsid w:val="00FC1B67"/>
    <w:rsid w:val="00FC272A"/>
    <w:rsid w:val="00FC78B8"/>
    <w:rsid w:val="00FD012F"/>
    <w:rsid w:val="00FD08BA"/>
    <w:rsid w:val="00FD1C41"/>
    <w:rsid w:val="00FD3226"/>
    <w:rsid w:val="00FD3F17"/>
    <w:rsid w:val="00FD3FEF"/>
    <w:rsid w:val="00FD4339"/>
    <w:rsid w:val="00FD6371"/>
    <w:rsid w:val="00FD7285"/>
    <w:rsid w:val="00FE1B1F"/>
    <w:rsid w:val="00FE2F7C"/>
    <w:rsid w:val="00FF4B64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6CB7213"/>
  <w14:defaultImageDpi w14:val="32767"/>
  <w15:docId w15:val="{5E28B4D2-6DAB-4569-BB4C-72F5DA9014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s-E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Ttulo1">
    <w:name w:val="heading 1"/>
    <w:basedOn w:val="Normal"/>
    <w:next w:val="Normal"/>
    <w:link w:val="Ttulo1Car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Ttulo2">
    <w:name w:val="heading 2"/>
    <w:basedOn w:val="Ttulo1"/>
    <w:next w:val="Flietext"/>
    <w:link w:val="Ttulo2Car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Ttulo4">
    <w:name w:val="heading 4"/>
    <w:basedOn w:val="Normal"/>
    <w:next w:val="Normal"/>
    <w:link w:val="Ttulo4Car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Piedepgina"/>
    <w:link w:val="EncabezadoCar"/>
    <w:uiPriority w:val="99"/>
    <w:unhideWhenUsed/>
    <w:rsid w:val="005218C8"/>
    <w:pPr>
      <w:tabs>
        <w:tab w:val="clear" w:pos="4536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Piedepgina">
    <w:name w:val="footer"/>
    <w:basedOn w:val="Normal"/>
    <w:link w:val="PiedepginaCar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Fuentedeprrafopredeter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Normal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Normal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Normal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Normal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Normal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Normal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Ttulo1Car">
    <w:name w:val="Título 1 Car"/>
    <w:basedOn w:val="Fuentedeprrafopredeter"/>
    <w:link w:val="Ttulo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Ttulo2Car">
    <w:name w:val="Título 2 Car"/>
    <w:basedOn w:val="Fuentedeprrafopredeter"/>
    <w:link w:val="Ttulo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Normal"/>
    <w:qFormat/>
    <w:rsid w:val="00521CF5"/>
  </w:style>
  <w:style w:type="paragraph" w:styleId="Prrafodelista">
    <w:name w:val="List Paragraph"/>
    <w:basedOn w:val="Normal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Ttulo3Car">
    <w:name w:val="Título 3 Car"/>
    <w:basedOn w:val="Fuentedeprrafopredeter"/>
    <w:link w:val="Ttulo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Ttulo4Car">
    <w:name w:val="Título 4 Car"/>
    <w:basedOn w:val="Fuentedeprrafopredeter"/>
    <w:link w:val="Ttulo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Normal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TtuloTDC">
    <w:name w:val="TOC Heading"/>
    <w:basedOn w:val="Ttulo1"/>
    <w:next w:val="Normal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TDC1">
    <w:name w:val="toc 1"/>
    <w:basedOn w:val="Normal"/>
    <w:next w:val="Normal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TDC2">
    <w:name w:val="toc 2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TDC3">
    <w:name w:val="toc 3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ipervnculo">
    <w:name w:val="Hyperlink"/>
    <w:basedOn w:val="Fuentedeprrafopredeter"/>
    <w:uiPriority w:val="99"/>
    <w:unhideWhenUsed/>
    <w:rsid w:val="00A97E72"/>
    <w:rPr>
      <w:color w:val="000000" w:themeColor="hyperlink"/>
      <w:u w:val="single"/>
    </w:rPr>
  </w:style>
  <w:style w:type="paragraph" w:styleId="TDC4">
    <w:name w:val="toc 4"/>
    <w:basedOn w:val="Normal"/>
    <w:next w:val="Normal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TDC5">
    <w:name w:val="toc 5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6">
    <w:name w:val="toc 6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7">
    <w:name w:val="toc 7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8">
    <w:name w:val="toc 8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9">
    <w:name w:val="toc 9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Normal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Normal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Fuentedeprrafopredeter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customStyle="1" w:styleId="NichtaufgelsteErwhnung1">
    <w:name w:val="Nicht aufgelöste Erwähnung1"/>
    <w:basedOn w:val="Fuentedeprrafopredeter"/>
    <w:uiPriority w:val="99"/>
    <w:semiHidden/>
    <w:unhideWhenUsed/>
    <w:rsid w:val="000A32FA"/>
    <w:rPr>
      <w:color w:val="605E5C"/>
      <w:shd w:val="clear" w:color="auto" w:fill="E1DFDD"/>
    </w:rPr>
  </w:style>
  <w:style w:type="paragraph" w:customStyle="1" w:styleId="paragraph">
    <w:name w:val="paragraph"/>
    <w:basedOn w:val="Normal"/>
    <w:rsid w:val="003B667D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normaltextrun">
    <w:name w:val="normaltextrun"/>
    <w:basedOn w:val="Fuentedeprrafopredeter"/>
    <w:rsid w:val="003B667D"/>
  </w:style>
  <w:style w:type="character" w:styleId="Refdecomentario">
    <w:name w:val="annotation reference"/>
    <w:basedOn w:val="Fuentedeprrafopredeter"/>
    <w:uiPriority w:val="99"/>
    <w:semiHidden/>
    <w:unhideWhenUsed/>
    <w:rsid w:val="00E27BD8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E27BD8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E27BD8"/>
    <w:rPr>
      <w:rFonts w:cs="Times New Roman (Textkörper CS)"/>
      <w:color w:val="000000"/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E27BD8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E27BD8"/>
    <w:rPr>
      <w:rFonts w:cs="Times New Roman (Textkörper CS)"/>
      <w:b/>
      <w:bCs/>
      <w:color w:val="000000"/>
      <w:sz w:val="20"/>
      <w:szCs w:val="20"/>
    </w:rPr>
  </w:style>
  <w:style w:type="character" w:customStyle="1" w:styleId="DisclaimerZchn">
    <w:name w:val="Disclaimer Zchn"/>
    <w:basedOn w:val="Fuentedeprrafopredeter"/>
    <w:link w:val="Disclaimer"/>
    <w:locked/>
    <w:rsid w:val="00A72B8E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Normal"/>
    <w:link w:val="DisclaimerZchn"/>
    <w:qFormat/>
    <w:rsid w:val="00A72B8E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paragraph" w:styleId="NormalWeb">
    <w:name w:val="Normal (Web)"/>
    <w:basedOn w:val="Normal"/>
    <w:uiPriority w:val="99"/>
    <w:semiHidden/>
    <w:unhideWhenUsed/>
    <w:rsid w:val="005D40A5"/>
    <w:rPr>
      <w:rFonts w:ascii="Times New Roman" w:hAnsi="Times New Roman" w:cs="Times New Roman"/>
      <w:sz w:val="24"/>
    </w:rPr>
  </w:style>
  <w:style w:type="paragraph" w:styleId="Revisin">
    <w:name w:val="Revision"/>
    <w:hidden/>
    <w:uiPriority w:val="99"/>
    <w:semiHidden/>
    <w:rsid w:val="00A87F06"/>
    <w:rPr>
      <w:rFonts w:cs="Times New Roman (Textkörper CS)"/>
      <w:color w:val="00000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75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8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59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14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7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13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60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97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401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223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620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684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435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02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9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30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80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414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22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098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393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686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93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69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68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08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815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54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4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922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032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095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724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983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415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005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10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74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228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76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07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25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81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11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104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04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25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30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18" Type="http://schemas.openxmlformats.org/officeDocument/2006/relationships/hyperlink" Target="mailto:echeveste@durr-spain.com" TargetMode="Externa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styles" Target="styles.xml"/><Relationship Id="rId12" Type="http://schemas.openxmlformats.org/officeDocument/2006/relationships/image" Target="media/image1.jpeg"/><Relationship Id="rId17" Type="http://schemas.openxmlformats.org/officeDocument/2006/relationships/hyperlink" Target="http://www.durr.com/" TargetMode="External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mailto:jesus.martinez@alephcom.es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image" Target="media/image4.png"/><Relationship Id="rId23" Type="http://schemas.openxmlformats.org/officeDocument/2006/relationships/footer" Target="footer3.xml"/><Relationship Id="rId10" Type="http://schemas.openxmlformats.org/officeDocument/2006/relationships/footnotes" Target="foot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eg"/><Relationship Id="rId22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jpg"/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  <Thumbnail_Eventvideo xmlns="c9d09bd7-6f33-4c22-92da-7206ec46945b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20" ma:contentTypeDescription="Ein neues Dokument erstellen." ma:contentTypeScope="" ma:versionID="897d75d82ca6106390bdc94438b4a9e8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e201c2b3742443113b6184b29d05a135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2:Thumbnail_Eventvideo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Thumbnail_Eventvideo" ma:index="26" nillable="true" ma:displayName="Thumbnail_Eventvideo" ma:format="Thumbnail" ma:internalName="Thumbnail_Eventvideo">
      <xsd:simpleType>
        <xsd:restriction base="dms:Unknown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ded11437-4308-4efc-9448-77b998cbacd8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SharedContentType xmlns="Microsoft.SharePoint.Taxonomy.ContentTypeSync" SourceId="95bc305a-b46b-4a41-8e4f-996452a10042" ContentTypeId="0x0101" PreviousValue="false"/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6550154-16AC-4FBE-8902-3BF58880E2EA}">
  <ds:schemaRefs>
    <ds:schemaRef ds:uri="http://schemas.microsoft.com/office/2006/metadata/properties"/>
    <ds:schemaRef ds:uri="http://schemas.microsoft.com/office/infopath/2007/PartnerControls"/>
    <ds:schemaRef ds:uri="5b284e10-2ecb-416f-96b0-33facdc54942"/>
    <ds:schemaRef ds:uri="8f8d7d8d-71c0-4cc8-bfed-94b624347c0a"/>
  </ds:schemaRefs>
</ds:datastoreItem>
</file>

<file path=customXml/itemProps2.xml><?xml version="1.0" encoding="utf-8"?>
<ds:datastoreItem xmlns:ds="http://schemas.openxmlformats.org/officeDocument/2006/customXml" ds:itemID="{31EEBAE1-D8FE-4B46-8FD0-DF339C6E1387}"/>
</file>

<file path=customXml/itemProps3.xml><?xml version="1.0" encoding="utf-8"?>
<ds:datastoreItem xmlns:ds="http://schemas.openxmlformats.org/officeDocument/2006/customXml" ds:itemID="{DA095FB4-8A35-4C9D-9533-B0E81EA33DB0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38CDF6D2-5B5F-4879-9EBA-269F56E93026}"/>
</file>

<file path=customXml/itemProps5.xml><?xml version="1.0" encoding="utf-8"?>
<ds:datastoreItem xmlns:ds="http://schemas.openxmlformats.org/officeDocument/2006/customXml" ds:itemID="{43F9389F-FDD1-472D-A505-81CE90B1EB0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1304</Words>
  <Characters>7175</Characters>
  <Application>Microsoft Office Word</Application>
  <DocSecurity>0</DocSecurity>
  <Lines>59</Lines>
  <Paragraphs>16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p.a.t. GmbH</Company>
  <LinksUpToDate>false</LinksUpToDate>
  <CharactersWithSpaces>8463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Jesus  Martinez</cp:lastModifiedBy>
  <cp:revision>5</cp:revision>
  <cp:lastPrinted>2019-05-29T11:27:00Z</cp:lastPrinted>
  <dcterms:created xsi:type="dcterms:W3CDTF">2025-10-20T07:09:00Z</dcterms:created>
  <dcterms:modified xsi:type="dcterms:W3CDTF">2025-10-22T07:45:00Z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0x010100409C4AAEE5CA4C43BD47AD7EA6AEB713</vt:lpwstr>
  </property>
  <property fmtid="{D5CDD505-2E9C-101B-9397-08002B2CF9AE}" pid="3" name="Order">
    <vt:r8>100</vt:r8>
  </property>
  <property fmtid="{D5CDD505-2E9C-101B-9397-08002B2CF9AE}" pid="4" name="MediaServiceImageTags">
    <vt:lpwstr/>
  </property>
  <property fmtid="{D5CDD505-2E9C-101B-9397-08002B2CF9AE}" pid="5" name="ClassificationContentMarkingFooterShapeIds">
    <vt:lpwstr>1,2,3</vt:lpwstr>
  </property>
  <property fmtid="{D5CDD505-2E9C-101B-9397-08002B2CF9AE}" pid="6" name="ClassificationContentMarkingFooterFontProps">
    <vt:lpwstr>#000000,10,Calibri</vt:lpwstr>
  </property>
  <property fmtid="{D5CDD505-2E9C-101B-9397-08002B2CF9AE}" pid="7" name="ClassificationContentMarkingFooterText">
    <vt:lpwstr>Internal use only</vt:lpwstr>
  </property>
  <property fmtid="{D5CDD505-2E9C-101B-9397-08002B2CF9AE}" pid="8" name="MSIP_Label_bf6de623-ba0c-4b2b-a216-a4bd6e5a0b3a_Enabled">
    <vt:lpwstr>true</vt:lpwstr>
  </property>
  <property fmtid="{D5CDD505-2E9C-101B-9397-08002B2CF9AE}" pid="9" name="MSIP_Label_bf6de623-ba0c-4b2b-a216-a4bd6e5a0b3a_SetDate">
    <vt:lpwstr>2023-11-13T07:23:29Z</vt:lpwstr>
  </property>
  <property fmtid="{D5CDD505-2E9C-101B-9397-08002B2CF9AE}" pid="10" name="MSIP_Label_bf6de623-ba0c-4b2b-a216-a4bd6e5a0b3a_Method">
    <vt:lpwstr>Standard</vt:lpwstr>
  </property>
  <property fmtid="{D5CDD505-2E9C-101B-9397-08002B2CF9AE}" pid="11" name="MSIP_Label_bf6de623-ba0c-4b2b-a216-a4bd6e5a0b3a_Name">
    <vt:lpwstr>Internal Information</vt:lpwstr>
  </property>
  <property fmtid="{D5CDD505-2E9C-101B-9397-08002B2CF9AE}" pid="12" name="MSIP_Label_bf6de623-ba0c-4b2b-a216-a4bd6e5a0b3a_SiteId">
    <vt:lpwstr>36515c62-8878-4f10-a7f4-561a4c17bef7</vt:lpwstr>
  </property>
  <property fmtid="{D5CDD505-2E9C-101B-9397-08002B2CF9AE}" pid="13" name="MSIP_Label_bf6de623-ba0c-4b2b-a216-a4bd6e5a0b3a_ActionId">
    <vt:lpwstr>d339fac3-62a0-4750-854e-e28fc4a95b91</vt:lpwstr>
  </property>
  <property fmtid="{D5CDD505-2E9C-101B-9397-08002B2CF9AE}" pid="14" name="MSIP_Label_bf6de623-ba0c-4b2b-a216-a4bd6e5a0b3a_ContentBits">
    <vt:lpwstr>2</vt:lpwstr>
  </property>
  <property fmtid="{D5CDD505-2E9C-101B-9397-08002B2CF9AE}" pid="15" name="_dlc_DocIdItemGuid">
    <vt:lpwstr>a5e1dd16-2e99-47a0-b1fe-ac646ae36ab2</vt:lpwstr>
  </property>
</Properties>
</file>